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CA2" w:rsidRPr="00511B88" w:rsidRDefault="00E96CA2" w:rsidP="00E96CA2">
      <w:pPr>
        <w:jc w:val="right"/>
      </w:pPr>
      <w:bookmarkStart w:id="0" w:name="_Hlk57269557"/>
      <w:r w:rsidRPr="00511B88">
        <w:rPr>
          <w:rFonts w:hint="eastAsia"/>
        </w:rPr>
        <w:t>202</w:t>
      </w:r>
      <w:r>
        <w:t>2</w:t>
      </w:r>
      <w:r w:rsidRPr="00511B88">
        <w:rPr>
          <w:rFonts w:hint="eastAsia"/>
        </w:rPr>
        <w:t>年1月</w:t>
      </w:r>
      <w:r w:rsidR="00E66E8C">
        <w:rPr>
          <w:rFonts w:hint="eastAsia"/>
        </w:rPr>
        <w:t>4</w:t>
      </w:r>
      <w:bookmarkStart w:id="1" w:name="_GoBack"/>
      <w:bookmarkEnd w:id="1"/>
      <w:r w:rsidRPr="00511B88">
        <w:rPr>
          <w:rFonts w:hint="eastAsia"/>
        </w:rPr>
        <w:t>日版</w:t>
      </w:r>
    </w:p>
    <w:bookmarkEnd w:id="0"/>
    <w:p w:rsidR="00BC538F" w:rsidRPr="00E4162C" w:rsidRDefault="00507C58" w:rsidP="008674B1">
      <w:pPr>
        <w:widowControl/>
        <w:jc w:val="left"/>
        <w:rPr>
          <w:b/>
          <w:sz w:val="24"/>
          <w:szCs w:val="24"/>
        </w:rPr>
      </w:pPr>
      <w:r w:rsidRPr="00E4162C">
        <w:rPr>
          <w:rFonts w:hint="eastAsia"/>
          <w:b/>
          <w:sz w:val="24"/>
          <w:szCs w:val="24"/>
        </w:rPr>
        <w:t>課外活動再開基準</w:t>
      </w:r>
      <w:r w:rsidR="00AD0214" w:rsidRPr="00E4162C">
        <w:rPr>
          <w:rFonts w:hint="eastAsia"/>
          <w:b/>
          <w:sz w:val="24"/>
          <w:szCs w:val="24"/>
        </w:rPr>
        <w:t>（</w:t>
      </w:r>
      <w:r w:rsidR="00E96CA2">
        <w:rPr>
          <w:rFonts w:hint="eastAsia"/>
          <w:b/>
          <w:sz w:val="24"/>
          <w:szCs w:val="24"/>
        </w:rPr>
        <w:t>体育系</w:t>
      </w:r>
      <w:r w:rsidR="00AD0214" w:rsidRPr="00E4162C">
        <w:rPr>
          <w:rFonts w:hint="eastAsia"/>
          <w:b/>
          <w:sz w:val="24"/>
          <w:szCs w:val="24"/>
        </w:rPr>
        <w:t>）</w:t>
      </w:r>
      <w:r w:rsidR="008674B1" w:rsidRPr="00E4162C">
        <w:rPr>
          <w:rFonts w:hint="eastAsia"/>
          <w:b/>
          <w:sz w:val="24"/>
          <w:szCs w:val="24"/>
        </w:rPr>
        <w:t>について</w:t>
      </w:r>
    </w:p>
    <w:p w:rsidR="00F7136D" w:rsidRPr="00E4162C" w:rsidRDefault="00E96CA2" w:rsidP="00BC538F">
      <w:bookmarkStart w:id="2" w:name="_Hlk57227137"/>
      <w:r w:rsidRPr="00511B88">
        <w:rPr>
          <w:rFonts w:hint="eastAsia"/>
        </w:rPr>
        <w:t>「課外活動計画書」と「活動指針」は</w:t>
      </w:r>
      <w:r>
        <w:rPr>
          <w:rFonts w:hint="eastAsia"/>
        </w:rPr>
        <w:t>，</w:t>
      </w:r>
      <w:r w:rsidRPr="00511B88">
        <w:rPr>
          <w:rFonts w:hint="eastAsia"/>
        </w:rPr>
        <w:t>活動が再開されて</w:t>
      </w:r>
      <w:r>
        <w:rPr>
          <w:rFonts w:hint="eastAsia"/>
        </w:rPr>
        <w:t>構成員</w:t>
      </w:r>
      <w:r w:rsidRPr="00511B88">
        <w:rPr>
          <w:rFonts w:hint="eastAsia"/>
        </w:rPr>
        <w:t>が遵守するものであるため</w:t>
      </w:r>
      <w:r>
        <w:rPr>
          <w:rFonts w:hint="eastAsia"/>
        </w:rPr>
        <w:t>，</w:t>
      </w:r>
      <w:r w:rsidR="00F7136D" w:rsidRPr="00E4162C">
        <w:rPr>
          <w:rFonts w:hint="eastAsia"/>
        </w:rPr>
        <w:t>具体的な内容</w:t>
      </w:r>
      <w:r>
        <w:rPr>
          <w:rFonts w:hint="eastAsia"/>
        </w:rPr>
        <w:t>が</w:t>
      </w:r>
      <w:r w:rsidR="00F7136D" w:rsidRPr="00E4162C">
        <w:rPr>
          <w:rFonts w:hint="eastAsia"/>
        </w:rPr>
        <w:t>わかり易</w:t>
      </w:r>
      <w:r>
        <w:rPr>
          <w:rFonts w:hint="eastAsia"/>
        </w:rPr>
        <w:t>く</w:t>
      </w:r>
      <w:r w:rsidR="00F7136D" w:rsidRPr="00E4162C">
        <w:rPr>
          <w:rFonts w:hint="eastAsia"/>
        </w:rPr>
        <w:t>作成され</w:t>
      </w:r>
      <w:r>
        <w:rPr>
          <w:rFonts w:hint="eastAsia"/>
        </w:rPr>
        <w:t>，構成員</w:t>
      </w:r>
      <w:r w:rsidR="00F7136D" w:rsidRPr="00E4162C">
        <w:rPr>
          <w:rFonts w:hint="eastAsia"/>
        </w:rPr>
        <w:t>全体で共有すること。</w:t>
      </w:r>
    </w:p>
    <w:p w:rsidR="00F7136D" w:rsidRPr="00E4162C" w:rsidRDefault="00F7136D" w:rsidP="005868DE">
      <w:pPr>
        <w:ind w:firstLineChars="100" w:firstLine="210"/>
        <w:rPr>
          <w:rFonts w:asciiTheme="minorEastAsia" w:hAnsiTheme="minorEastAsia"/>
          <w:szCs w:val="21"/>
        </w:rPr>
      </w:pPr>
      <w:r w:rsidRPr="00E4162C">
        <w:rPr>
          <w:rFonts w:asciiTheme="minorEastAsia" w:hAnsiTheme="minorEastAsia" w:hint="eastAsia"/>
          <w:szCs w:val="21"/>
        </w:rPr>
        <w:t>活動は平日を基本とするが土日祝日も可能とし</w:t>
      </w:r>
      <w:r w:rsidR="00E96CA2">
        <w:rPr>
          <w:rFonts w:asciiTheme="minorEastAsia" w:hAnsiTheme="minorEastAsia" w:hint="eastAsia"/>
          <w:szCs w:val="21"/>
        </w:rPr>
        <w:t>，</w:t>
      </w:r>
      <w:r w:rsidRPr="00E4162C">
        <w:rPr>
          <w:rFonts w:asciiTheme="minorEastAsia" w:hAnsiTheme="minorEastAsia" w:hint="eastAsia"/>
          <w:szCs w:val="21"/>
        </w:rPr>
        <w:t>1日に3時間以内とする。活動人数も全体練習</w:t>
      </w:r>
      <w:r w:rsidR="00E96CA2">
        <w:rPr>
          <w:rFonts w:asciiTheme="minorEastAsia" w:hAnsiTheme="minorEastAsia" w:hint="eastAsia"/>
          <w:szCs w:val="21"/>
        </w:rPr>
        <w:t>，</w:t>
      </w:r>
      <w:r w:rsidRPr="00E4162C">
        <w:rPr>
          <w:rFonts w:asciiTheme="minorEastAsia" w:hAnsiTheme="minorEastAsia" w:hint="eastAsia"/>
          <w:szCs w:val="21"/>
        </w:rPr>
        <w:t>屋内の収容人数までの練習を可能とする。</w:t>
      </w:r>
    </w:p>
    <w:bookmarkEnd w:id="2"/>
    <w:p w:rsidR="00BC538F" w:rsidRPr="00E4162C" w:rsidRDefault="00BC538F" w:rsidP="00BC538F">
      <w:pPr>
        <w:rPr>
          <w:rFonts w:asciiTheme="minorEastAsia" w:hAnsiTheme="minorEastAsia"/>
          <w:szCs w:val="21"/>
        </w:rPr>
      </w:pPr>
    </w:p>
    <w:p w:rsidR="00BC538F" w:rsidRPr="00E4162C" w:rsidRDefault="00BC538F" w:rsidP="00BC538F">
      <w:pPr>
        <w:rPr>
          <w:rFonts w:asciiTheme="minorEastAsia" w:hAnsiTheme="minorEastAsia"/>
          <w:szCs w:val="21"/>
        </w:rPr>
      </w:pPr>
      <w:r w:rsidRPr="00E4162C">
        <w:rPr>
          <w:rFonts w:asciiTheme="minorEastAsia" w:hAnsiTheme="minorEastAsia" w:hint="eastAsia"/>
          <w:szCs w:val="21"/>
        </w:rPr>
        <w:t>１．</w:t>
      </w:r>
      <w:r w:rsidRPr="00E4162C">
        <w:rPr>
          <w:rFonts w:asciiTheme="minorEastAsia" w:hAnsiTheme="minorEastAsia"/>
          <w:szCs w:val="21"/>
        </w:rPr>
        <w:t>団体の構成</w:t>
      </w:r>
    </w:p>
    <w:p w:rsidR="00BC538F" w:rsidRPr="00E4162C" w:rsidRDefault="00BC538F" w:rsidP="00BC538F">
      <w:pPr>
        <w:rPr>
          <w:rFonts w:asciiTheme="minorEastAsia" w:hAnsiTheme="minorEastAsia"/>
          <w:szCs w:val="21"/>
        </w:rPr>
      </w:pPr>
      <w:r w:rsidRPr="00E4162C">
        <w:rPr>
          <w:rFonts w:asciiTheme="minorEastAsia" w:hAnsiTheme="minorEastAsia" w:hint="eastAsia"/>
          <w:szCs w:val="21"/>
        </w:rPr>
        <w:t>①</w:t>
      </w:r>
      <w:r w:rsidRPr="00E4162C">
        <w:rPr>
          <w:rFonts w:asciiTheme="minorEastAsia" w:hAnsiTheme="minorEastAsia"/>
          <w:szCs w:val="21"/>
        </w:rPr>
        <w:t xml:space="preserve"> 危機管理を指導</w:t>
      </w:r>
      <w:r w:rsidR="00507C58" w:rsidRPr="00E4162C">
        <w:rPr>
          <w:rFonts w:asciiTheme="minorEastAsia" w:hAnsiTheme="minorEastAsia"/>
          <w:szCs w:val="21"/>
        </w:rPr>
        <w:t>されている</w:t>
      </w:r>
      <w:r w:rsidRPr="00E4162C">
        <w:rPr>
          <w:rFonts w:asciiTheme="minorEastAsia" w:hAnsiTheme="minorEastAsia"/>
          <w:szCs w:val="21"/>
        </w:rPr>
        <w:t>顧問（教職員）が配置されていること。</w:t>
      </w:r>
    </w:p>
    <w:p w:rsidR="00BC538F"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②</w:t>
      </w:r>
      <w:r w:rsidRPr="00E4162C">
        <w:rPr>
          <w:rFonts w:asciiTheme="minorEastAsia" w:hAnsiTheme="minorEastAsia"/>
          <w:szCs w:val="21"/>
        </w:rPr>
        <w:t xml:space="preserve"> </w:t>
      </w:r>
      <w:r w:rsidR="00A2322B" w:rsidRPr="00E4162C">
        <w:rPr>
          <w:rFonts w:asciiTheme="minorEastAsia" w:hAnsiTheme="minorEastAsia" w:hint="eastAsia"/>
          <w:szCs w:val="21"/>
        </w:rPr>
        <w:t>連絡体制が構築されていること。</w:t>
      </w:r>
    </w:p>
    <w:p w:rsidR="00BC538F" w:rsidRPr="00E4162C" w:rsidRDefault="00BC538F" w:rsidP="00BC538F">
      <w:pPr>
        <w:rPr>
          <w:rFonts w:asciiTheme="minorEastAsia" w:hAnsiTheme="minorEastAsia"/>
          <w:szCs w:val="21"/>
        </w:rPr>
      </w:pPr>
    </w:p>
    <w:p w:rsidR="00BC538F" w:rsidRPr="00E4162C" w:rsidRDefault="00BC538F" w:rsidP="00BC538F">
      <w:pPr>
        <w:rPr>
          <w:rFonts w:asciiTheme="minorEastAsia" w:hAnsiTheme="minorEastAsia"/>
          <w:szCs w:val="21"/>
        </w:rPr>
      </w:pPr>
      <w:r w:rsidRPr="00E4162C">
        <w:rPr>
          <w:rFonts w:asciiTheme="minorEastAsia" w:hAnsiTheme="minorEastAsia" w:hint="eastAsia"/>
          <w:szCs w:val="21"/>
        </w:rPr>
        <w:t>２．</w:t>
      </w:r>
      <w:r w:rsidRPr="00E4162C">
        <w:rPr>
          <w:rFonts w:asciiTheme="minorEastAsia" w:hAnsiTheme="minorEastAsia"/>
          <w:szCs w:val="21"/>
        </w:rPr>
        <w:t>安全対応</w:t>
      </w:r>
    </w:p>
    <w:p w:rsidR="00BC538F"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①</w:t>
      </w:r>
      <w:r w:rsidRPr="00E4162C">
        <w:rPr>
          <w:rFonts w:asciiTheme="minorEastAsia" w:hAnsiTheme="minorEastAsia"/>
          <w:szCs w:val="21"/>
        </w:rPr>
        <w:t xml:space="preserve"> コロナ対策についての基本的な方針は</w:t>
      </w:r>
      <w:r w:rsidR="006B0367" w:rsidRPr="00E4162C">
        <w:rPr>
          <w:rFonts w:asciiTheme="minorEastAsia" w:hAnsiTheme="minorEastAsia"/>
          <w:szCs w:val="21"/>
        </w:rPr>
        <w:t>，</w:t>
      </w:r>
      <w:r w:rsidRPr="00E4162C">
        <w:rPr>
          <w:rFonts w:asciiTheme="minorEastAsia" w:hAnsiTheme="minorEastAsia"/>
          <w:szCs w:val="21"/>
        </w:rPr>
        <w:t>広島大学の指針を遵守</w:t>
      </w:r>
      <w:r w:rsidR="00CD7DF2" w:rsidRPr="00E4162C">
        <w:rPr>
          <w:rFonts w:asciiTheme="minorEastAsia" w:hAnsiTheme="minorEastAsia" w:hint="eastAsia"/>
          <w:szCs w:val="21"/>
        </w:rPr>
        <w:t>し</w:t>
      </w:r>
      <w:r w:rsidR="00507C58" w:rsidRPr="00E4162C">
        <w:rPr>
          <w:rFonts w:asciiTheme="minorEastAsia" w:hAnsiTheme="minorEastAsia"/>
          <w:szCs w:val="21"/>
        </w:rPr>
        <w:t>ている</w:t>
      </w:r>
      <w:r w:rsidRPr="00E4162C">
        <w:rPr>
          <w:rFonts w:asciiTheme="minorEastAsia" w:hAnsiTheme="minorEastAsia"/>
          <w:szCs w:val="21"/>
        </w:rPr>
        <w:t>こと。</w:t>
      </w:r>
    </w:p>
    <w:p w:rsidR="00BC538F"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②</w:t>
      </w:r>
      <w:r w:rsidRPr="00E4162C">
        <w:rPr>
          <w:rFonts w:asciiTheme="minorEastAsia" w:hAnsiTheme="minorEastAsia"/>
          <w:szCs w:val="21"/>
        </w:rPr>
        <w:t xml:space="preserve"> 指針には大学が示した感染防止体制とともに</w:t>
      </w:r>
      <w:r w:rsidR="006B0367" w:rsidRPr="00E4162C">
        <w:rPr>
          <w:rFonts w:asciiTheme="minorEastAsia" w:hAnsiTheme="minorEastAsia"/>
          <w:szCs w:val="21"/>
        </w:rPr>
        <w:t>，</w:t>
      </w:r>
      <w:r w:rsidRPr="00E4162C">
        <w:rPr>
          <w:rFonts w:asciiTheme="minorEastAsia" w:hAnsiTheme="minorEastAsia"/>
          <w:szCs w:val="21"/>
        </w:rPr>
        <w:t>競技分野の連盟等のガイドラインを参考に</w:t>
      </w:r>
      <w:r w:rsidR="006B0367" w:rsidRPr="00E4162C">
        <w:rPr>
          <w:rFonts w:asciiTheme="minorEastAsia" w:hAnsiTheme="minorEastAsia"/>
          <w:szCs w:val="21"/>
        </w:rPr>
        <w:t>，</w:t>
      </w:r>
      <w:r w:rsidRPr="00E4162C">
        <w:rPr>
          <w:rFonts w:asciiTheme="minorEastAsia" w:hAnsiTheme="minorEastAsia"/>
          <w:szCs w:val="21"/>
        </w:rPr>
        <w:t>競技内容と広島大学施設の特性を踏まえた安全対策が示されていること。参考にした連盟等のガイドラインを添付</w:t>
      </w:r>
      <w:r w:rsidR="00507C58" w:rsidRPr="00E4162C">
        <w:rPr>
          <w:rFonts w:asciiTheme="minorEastAsia" w:hAnsiTheme="minorEastAsia"/>
          <w:szCs w:val="21"/>
        </w:rPr>
        <w:t>されている</w:t>
      </w:r>
      <w:r w:rsidRPr="00E4162C">
        <w:rPr>
          <w:rFonts w:asciiTheme="minorEastAsia" w:hAnsiTheme="minorEastAsia"/>
          <w:szCs w:val="21"/>
        </w:rPr>
        <w:t>こと。</w:t>
      </w:r>
    </w:p>
    <w:p w:rsidR="00BC538F"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③</w:t>
      </w:r>
      <w:r w:rsidRPr="00E4162C">
        <w:rPr>
          <w:rFonts w:asciiTheme="minorEastAsia" w:hAnsiTheme="minorEastAsia"/>
          <w:szCs w:val="21"/>
        </w:rPr>
        <w:t xml:space="preserve"> 大学として禁じている活動計画が含まれて</w:t>
      </w:r>
      <w:r w:rsidR="00CD7DF2" w:rsidRPr="00E4162C">
        <w:rPr>
          <w:rFonts w:asciiTheme="minorEastAsia" w:hAnsiTheme="minorEastAsia" w:hint="eastAsia"/>
          <w:szCs w:val="21"/>
        </w:rPr>
        <w:t>い</w:t>
      </w:r>
      <w:r w:rsidRPr="00E4162C">
        <w:rPr>
          <w:rFonts w:asciiTheme="minorEastAsia" w:hAnsiTheme="minorEastAsia"/>
          <w:szCs w:val="21"/>
        </w:rPr>
        <w:t>ないこと。</w:t>
      </w:r>
    </w:p>
    <w:p w:rsidR="00BC538F"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④</w:t>
      </w:r>
      <w:r w:rsidRPr="00E4162C">
        <w:rPr>
          <w:rFonts w:asciiTheme="minorEastAsia" w:hAnsiTheme="minorEastAsia"/>
          <w:szCs w:val="21"/>
        </w:rPr>
        <w:t xml:space="preserve"> 熱中症等の危険がある場合を除いて</w:t>
      </w:r>
      <w:r w:rsidR="006B0367" w:rsidRPr="00E4162C">
        <w:rPr>
          <w:rFonts w:asciiTheme="minorEastAsia" w:hAnsiTheme="minorEastAsia"/>
          <w:szCs w:val="21"/>
        </w:rPr>
        <w:t>，</w:t>
      </w:r>
      <w:r w:rsidRPr="00E4162C">
        <w:rPr>
          <w:rFonts w:asciiTheme="minorEastAsia" w:hAnsiTheme="minorEastAsia"/>
          <w:szCs w:val="21"/>
        </w:rPr>
        <w:t>マスクを常時着用</w:t>
      </w:r>
      <w:r w:rsidR="00507C58" w:rsidRPr="00E4162C">
        <w:rPr>
          <w:rFonts w:asciiTheme="minorEastAsia" w:hAnsiTheme="minorEastAsia"/>
          <w:szCs w:val="21"/>
        </w:rPr>
        <w:t>されている</w:t>
      </w:r>
      <w:r w:rsidRPr="00E4162C">
        <w:rPr>
          <w:rFonts w:asciiTheme="minorEastAsia" w:hAnsiTheme="minorEastAsia"/>
          <w:szCs w:val="21"/>
        </w:rPr>
        <w:t>こと。</w:t>
      </w:r>
    </w:p>
    <w:p w:rsidR="00BC538F" w:rsidRPr="00E4162C" w:rsidRDefault="00BC538F" w:rsidP="00BC538F">
      <w:pPr>
        <w:rPr>
          <w:rFonts w:asciiTheme="minorEastAsia" w:hAnsiTheme="minorEastAsia"/>
          <w:szCs w:val="21"/>
        </w:rPr>
      </w:pPr>
      <w:r w:rsidRPr="00E4162C">
        <w:rPr>
          <w:rFonts w:asciiTheme="minorEastAsia" w:hAnsiTheme="minorEastAsia" w:hint="eastAsia"/>
          <w:szCs w:val="21"/>
        </w:rPr>
        <w:t>⑤</w:t>
      </w:r>
      <w:r w:rsidRPr="00E4162C">
        <w:rPr>
          <w:rFonts w:asciiTheme="minorEastAsia" w:hAnsiTheme="minorEastAsia"/>
          <w:szCs w:val="21"/>
        </w:rPr>
        <w:t xml:space="preserve"> 活動前に体調点検を行</w:t>
      </w:r>
      <w:r w:rsidR="003341E6">
        <w:rPr>
          <w:rFonts w:asciiTheme="minorEastAsia" w:hAnsiTheme="minorEastAsia" w:hint="eastAsia"/>
          <w:szCs w:val="21"/>
        </w:rPr>
        <w:t>う</w:t>
      </w:r>
      <w:r w:rsidRPr="00E4162C">
        <w:rPr>
          <w:rFonts w:asciiTheme="minorEastAsia" w:hAnsiTheme="minorEastAsia"/>
          <w:szCs w:val="21"/>
        </w:rPr>
        <w:t>こと。</w:t>
      </w:r>
    </w:p>
    <w:p w:rsidR="00BC538F" w:rsidRDefault="003341E6" w:rsidP="00BC538F">
      <w:pPr>
        <w:rPr>
          <w:rFonts w:asciiTheme="minorEastAsia" w:hAnsiTheme="minorEastAsia"/>
          <w:szCs w:val="21"/>
        </w:rPr>
      </w:pPr>
      <w:r>
        <w:rPr>
          <w:rFonts w:asciiTheme="minorEastAsia" w:hAnsiTheme="minorEastAsia" w:hint="eastAsia"/>
          <w:szCs w:val="21"/>
        </w:rPr>
        <w:t xml:space="preserve">⑥ </w:t>
      </w:r>
      <w:r w:rsidR="00807E3B" w:rsidRPr="00E4162C">
        <w:rPr>
          <w:rFonts w:asciiTheme="minorEastAsia" w:hAnsiTheme="minorEastAsia" w:hint="eastAsia"/>
          <w:szCs w:val="21"/>
        </w:rPr>
        <w:t>活動を自粛したい</w:t>
      </w:r>
      <w:r w:rsidR="00E96CA2">
        <w:rPr>
          <w:rFonts w:asciiTheme="minorEastAsia" w:hAnsiTheme="minorEastAsia" w:hint="eastAsia"/>
          <w:szCs w:val="21"/>
        </w:rPr>
        <w:t>構成員</w:t>
      </w:r>
      <w:r w:rsidR="00807E3B" w:rsidRPr="00E4162C">
        <w:rPr>
          <w:rFonts w:asciiTheme="minorEastAsia" w:hAnsiTheme="minorEastAsia" w:hint="eastAsia"/>
          <w:szCs w:val="21"/>
        </w:rPr>
        <w:t>に参加を強要しないこと</w:t>
      </w:r>
    </w:p>
    <w:p w:rsidR="00807E3B" w:rsidRPr="00E4162C" w:rsidRDefault="00807E3B" w:rsidP="00BC538F">
      <w:pPr>
        <w:rPr>
          <w:rFonts w:asciiTheme="minorEastAsia" w:hAnsiTheme="minorEastAsia"/>
          <w:szCs w:val="21"/>
        </w:rPr>
      </w:pPr>
    </w:p>
    <w:p w:rsidR="00BC538F" w:rsidRPr="00E4162C" w:rsidRDefault="00BC538F" w:rsidP="00BC538F">
      <w:pPr>
        <w:rPr>
          <w:rFonts w:asciiTheme="minorEastAsia" w:hAnsiTheme="minorEastAsia"/>
          <w:szCs w:val="21"/>
        </w:rPr>
      </w:pPr>
      <w:r w:rsidRPr="00E4162C">
        <w:rPr>
          <w:rFonts w:asciiTheme="minorEastAsia" w:hAnsiTheme="minorEastAsia" w:hint="eastAsia"/>
          <w:szCs w:val="21"/>
        </w:rPr>
        <w:t>３．練習計画</w:t>
      </w:r>
    </w:p>
    <w:p w:rsidR="00BC538F"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①</w:t>
      </w:r>
      <w:r w:rsidRPr="00E4162C">
        <w:rPr>
          <w:rFonts w:asciiTheme="minorEastAsia" w:hAnsiTheme="minorEastAsia"/>
          <w:szCs w:val="21"/>
        </w:rPr>
        <w:t xml:space="preserve"> 練習計画が示され</w:t>
      </w:r>
      <w:r w:rsidR="00AC6138" w:rsidRPr="00E4162C">
        <w:rPr>
          <w:rFonts w:asciiTheme="minorEastAsia" w:hAnsiTheme="minorEastAsia" w:hint="eastAsia"/>
          <w:szCs w:val="21"/>
        </w:rPr>
        <w:t>ていること</w:t>
      </w:r>
      <w:r w:rsidR="00507C58" w:rsidRPr="00E4162C">
        <w:rPr>
          <w:rFonts w:asciiTheme="minorEastAsia" w:hAnsiTheme="minorEastAsia" w:hint="eastAsia"/>
          <w:szCs w:val="21"/>
        </w:rPr>
        <w:t>（</w:t>
      </w:r>
      <w:r w:rsidR="00AC6138" w:rsidRPr="00E4162C">
        <w:rPr>
          <w:rFonts w:asciiTheme="minorEastAsia" w:hAnsiTheme="minorEastAsia" w:hint="eastAsia"/>
          <w:szCs w:val="21"/>
        </w:rPr>
        <w:t>連盟等ガイドラインを参考に</w:t>
      </w:r>
      <w:r w:rsidR="00647205" w:rsidRPr="00E4162C">
        <w:rPr>
          <w:rFonts w:asciiTheme="minorEastAsia" w:hAnsiTheme="minorEastAsia" w:hint="eastAsia"/>
          <w:szCs w:val="21"/>
        </w:rPr>
        <w:t>安全対策が取られている</w:t>
      </w:r>
      <w:r w:rsidR="00AC6138" w:rsidRPr="00E4162C">
        <w:rPr>
          <w:rFonts w:asciiTheme="minorEastAsia" w:hAnsiTheme="minorEastAsia" w:hint="eastAsia"/>
          <w:szCs w:val="21"/>
        </w:rPr>
        <w:t>ことを条件に全体練習も可能と</w:t>
      </w:r>
      <w:r w:rsidR="00507C58" w:rsidRPr="00E4162C">
        <w:rPr>
          <w:rFonts w:asciiTheme="minorEastAsia" w:hAnsiTheme="minorEastAsia" w:hint="eastAsia"/>
          <w:szCs w:val="21"/>
        </w:rPr>
        <w:t>されている）</w:t>
      </w:r>
      <w:r w:rsidRPr="00E4162C">
        <w:rPr>
          <w:rFonts w:asciiTheme="minorEastAsia" w:hAnsiTheme="minorEastAsia"/>
          <w:szCs w:val="21"/>
        </w:rPr>
        <w:t>。</w:t>
      </w:r>
    </w:p>
    <w:p w:rsidR="00BC538F"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②</w:t>
      </w:r>
      <w:r w:rsidRPr="00E4162C">
        <w:rPr>
          <w:rFonts w:asciiTheme="minorEastAsia" w:hAnsiTheme="minorEastAsia"/>
          <w:szCs w:val="21"/>
        </w:rPr>
        <w:t xml:space="preserve"> 1日の活動人数の目安と多い場合の対応策が示されていること。</w:t>
      </w:r>
    </w:p>
    <w:p w:rsidR="00BC538F"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③</w:t>
      </w:r>
      <w:r w:rsidRPr="00E4162C">
        <w:rPr>
          <w:rFonts w:asciiTheme="minorEastAsia" w:hAnsiTheme="minorEastAsia"/>
          <w:szCs w:val="21"/>
        </w:rPr>
        <w:t xml:space="preserve"> 活動は原則として学内とし</w:t>
      </w:r>
      <w:r w:rsidR="006B0367" w:rsidRPr="00E4162C">
        <w:rPr>
          <w:rFonts w:asciiTheme="minorEastAsia" w:hAnsiTheme="minorEastAsia"/>
          <w:szCs w:val="21"/>
        </w:rPr>
        <w:t>，</w:t>
      </w:r>
      <w:r w:rsidRPr="00E4162C">
        <w:rPr>
          <w:rFonts w:asciiTheme="minorEastAsia" w:hAnsiTheme="minorEastAsia"/>
          <w:szCs w:val="21"/>
        </w:rPr>
        <w:t>場所が明記されていること。</w:t>
      </w:r>
    </w:p>
    <w:p w:rsidR="00AC6138"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④</w:t>
      </w:r>
      <w:bookmarkStart w:id="3" w:name="_Hlk57227700"/>
      <w:bookmarkStart w:id="4" w:name="_Hlk57227336"/>
      <w:r w:rsidR="00AF263C" w:rsidRPr="00E4162C">
        <w:rPr>
          <w:rFonts w:asciiTheme="minorEastAsia" w:hAnsiTheme="minorEastAsia" w:hint="eastAsia"/>
          <w:szCs w:val="21"/>
        </w:rPr>
        <w:t xml:space="preserve"> </w:t>
      </w:r>
      <w:bookmarkStart w:id="5" w:name="_Hlk57227791"/>
      <w:r w:rsidR="00AC6138" w:rsidRPr="00E4162C">
        <w:rPr>
          <w:rFonts w:asciiTheme="minorEastAsia" w:hAnsiTheme="minorEastAsia" w:hint="eastAsia"/>
          <w:szCs w:val="21"/>
        </w:rPr>
        <w:t>活動は</w:t>
      </w:r>
      <w:bookmarkStart w:id="6" w:name="_Hlk57226846"/>
      <w:r w:rsidR="00AF263C" w:rsidRPr="00E4162C">
        <w:rPr>
          <w:rFonts w:asciiTheme="minorEastAsia" w:hAnsiTheme="minorEastAsia" w:hint="eastAsia"/>
          <w:szCs w:val="21"/>
        </w:rPr>
        <w:t>必要な場合には土日祝日も可能で1日</w:t>
      </w:r>
      <w:r w:rsidR="00AC6138" w:rsidRPr="00E4162C">
        <w:rPr>
          <w:rFonts w:asciiTheme="minorEastAsia" w:hAnsiTheme="minorEastAsia" w:hint="eastAsia"/>
          <w:szCs w:val="21"/>
        </w:rPr>
        <w:t>３</w:t>
      </w:r>
      <w:bookmarkEnd w:id="6"/>
      <w:r w:rsidR="00AC6138" w:rsidRPr="00E4162C">
        <w:rPr>
          <w:rFonts w:asciiTheme="minorEastAsia" w:hAnsiTheme="minorEastAsia" w:hint="eastAsia"/>
          <w:szCs w:val="21"/>
        </w:rPr>
        <w:t>時間内</w:t>
      </w:r>
      <w:r w:rsidR="00AF263C" w:rsidRPr="00E4162C">
        <w:rPr>
          <w:rFonts w:asciiTheme="minorEastAsia" w:hAnsiTheme="minorEastAsia" w:hint="eastAsia"/>
          <w:szCs w:val="21"/>
        </w:rPr>
        <w:t>である</w:t>
      </w:r>
      <w:r w:rsidR="00507C58" w:rsidRPr="00E4162C">
        <w:rPr>
          <w:rFonts w:asciiTheme="minorEastAsia" w:hAnsiTheme="minorEastAsia" w:hint="eastAsia"/>
          <w:szCs w:val="21"/>
        </w:rPr>
        <w:t>（</w:t>
      </w:r>
      <w:r w:rsidR="00AF263C" w:rsidRPr="00E4162C">
        <w:rPr>
          <w:rFonts w:asciiTheme="minorEastAsia" w:hAnsiTheme="minorEastAsia" w:hint="eastAsia"/>
          <w:szCs w:val="21"/>
        </w:rPr>
        <w:t>＊休日の</w:t>
      </w:r>
      <w:r w:rsidR="00AC6138" w:rsidRPr="00E4162C">
        <w:rPr>
          <w:rFonts w:asciiTheme="minorEastAsia" w:hAnsiTheme="minorEastAsia" w:hint="eastAsia"/>
          <w:szCs w:val="21"/>
        </w:rPr>
        <w:t>連絡体制</w:t>
      </w:r>
      <w:r w:rsidR="00AF263C" w:rsidRPr="00E4162C">
        <w:rPr>
          <w:rFonts w:asciiTheme="minorEastAsia" w:hAnsiTheme="minorEastAsia" w:hint="eastAsia"/>
          <w:szCs w:val="21"/>
        </w:rPr>
        <w:t>は正確に</w:t>
      </w:r>
      <w:r w:rsidR="00AC6138" w:rsidRPr="00E4162C">
        <w:rPr>
          <w:rFonts w:asciiTheme="minorEastAsia" w:hAnsiTheme="minorEastAsia" w:hint="eastAsia"/>
          <w:szCs w:val="21"/>
        </w:rPr>
        <w:t>構築されている</w:t>
      </w:r>
      <w:r w:rsidR="00AF263C" w:rsidRPr="00E4162C">
        <w:rPr>
          <w:rFonts w:asciiTheme="minorEastAsia" w:hAnsiTheme="minorEastAsia" w:hint="eastAsia"/>
          <w:szCs w:val="21"/>
        </w:rPr>
        <w:t>こと</w:t>
      </w:r>
      <w:r w:rsidR="00507C58" w:rsidRPr="00E4162C">
        <w:rPr>
          <w:rFonts w:asciiTheme="minorEastAsia" w:hAnsiTheme="minorEastAsia" w:hint="eastAsia"/>
          <w:szCs w:val="21"/>
        </w:rPr>
        <w:t>）</w:t>
      </w:r>
      <w:r w:rsidR="00AC6138" w:rsidRPr="00E4162C">
        <w:rPr>
          <w:rFonts w:asciiTheme="minorEastAsia" w:hAnsiTheme="minorEastAsia" w:hint="eastAsia"/>
          <w:szCs w:val="21"/>
        </w:rPr>
        <w:t>。</w:t>
      </w:r>
      <w:bookmarkEnd w:id="3"/>
      <w:bookmarkEnd w:id="5"/>
    </w:p>
    <w:bookmarkEnd w:id="4"/>
    <w:p w:rsidR="00BC538F"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⑤</w:t>
      </w:r>
      <w:r w:rsidRPr="00E4162C">
        <w:rPr>
          <w:rFonts w:asciiTheme="minorEastAsia" w:hAnsiTheme="minorEastAsia"/>
          <w:szCs w:val="21"/>
        </w:rPr>
        <w:t xml:space="preserve"> 屋内施設での練習は</w:t>
      </w:r>
      <w:bookmarkStart w:id="7" w:name="_Hlk91236358"/>
      <w:r w:rsidR="003341E6">
        <w:rPr>
          <w:rFonts w:asciiTheme="minorEastAsia" w:hAnsiTheme="minorEastAsia" w:hint="eastAsia"/>
          <w:szCs w:val="21"/>
        </w:rPr>
        <w:t>，</w:t>
      </w:r>
      <w:r w:rsidR="003341E6" w:rsidRPr="00E4162C">
        <w:rPr>
          <w:rFonts w:asciiTheme="minorEastAsia" w:hAnsiTheme="minorEastAsia"/>
          <w:szCs w:val="21"/>
        </w:rPr>
        <w:t>ソーシャル・ディスタンス（できるだけ２ｍ（最低１ｍ）空け，会話をされている際は真正面を避ける）を遵守</w:t>
      </w:r>
      <w:r w:rsidR="00507C58" w:rsidRPr="00E4162C">
        <w:rPr>
          <w:rFonts w:asciiTheme="minorEastAsia" w:hAnsiTheme="minorEastAsia" w:hint="eastAsia"/>
          <w:szCs w:val="21"/>
        </w:rPr>
        <w:t>されていること</w:t>
      </w:r>
      <w:r w:rsidRPr="00E4162C">
        <w:rPr>
          <w:rFonts w:asciiTheme="minorEastAsia" w:hAnsiTheme="minorEastAsia"/>
          <w:szCs w:val="21"/>
        </w:rPr>
        <w:t>。</w:t>
      </w:r>
      <w:bookmarkEnd w:id="7"/>
    </w:p>
    <w:p w:rsidR="00BC538F"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⑥</w:t>
      </w:r>
      <w:r w:rsidRPr="00E4162C">
        <w:rPr>
          <w:rFonts w:asciiTheme="minorEastAsia" w:hAnsiTheme="minorEastAsia"/>
          <w:szCs w:val="21"/>
        </w:rPr>
        <w:t xml:space="preserve"> 屋外練習でも</w:t>
      </w:r>
      <w:r w:rsidR="006B0367" w:rsidRPr="00E4162C">
        <w:rPr>
          <w:rFonts w:asciiTheme="minorEastAsia" w:hAnsiTheme="minorEastAsia"/>
          <w:szCs w:val="21"/>
        </w:rPr>
        <w:t>，</w:t>
      </w:r>
      <w:r w:rsidRPr="00E4162C">
        <w:rPr>
          <w:rFonts w:asciiTheme="minorEastAsia" w:hAnsiTheme="minorEastAsia"/>
          <w:szCs w:val="21"/>
        </w:rPr>
        <w:t>場所を特定し</w:t>
      </w:r>
      <w:r w:rsidR="006B0367" w:rsidRPr="00E4162C">
        <w:rPr>
          <w:rFonts w:asciiTheme="minorEastAsia" w:hAnsiTheme="minorEastAsia"/>
          <w:szCs w:val="21"/>
        </w:rPr>
        <w:t>，</w:t>
      </w:r>
      <w:r w:rsidRPr="00E4162C">
        <w:rPr>
          <w:rFonts w:asciiTheme="minorEastAsia" w:hAnsiTheme="minorEastAsia"/>
          <w:szCs w:val="21"/>
        </w:rPr>
        <w:t>ソーシャル・ディスタンス（できるだけ２ｍ（最低１ｍ）空け</w:t>
      </w:r>
      <w:r w:rsidR="006B0367" w:rsidRPr="00E4162C">
        <w:rPr>
          <w:rFonts w:asciiTheme="minorEastAsia" w:hAnsiTheme="minorEastAsia"/>
          <w:szCs w:val="21"/>
        </w:rPr>
        <w:t>，</w:t>
      </w:r>
      <w:r w:rsidRPr="00E4162C">
        <w:rPr>
          <w:rFonts w:asciiTheme="minorEastAsia" w:hAnsiTheme="minorEastAsia"/>
          <w:szCs w:val="21"/>
        </w:rPr>
        <w:t>会話を</w:t>
      </w:r>
      <w:r w:rsidR="00507C58" w:rsidRPr="00E4162C">
        <w:rPr>
          <w:rFonts w:asciiTheme="minorEastAsia" w:hAnsiTheme="minorEastAsia"/>
          <w:szCs w:val="21"/>
        </w:rPr>
        <w:t>されている</w:t>
      </w:r>
      <w:r w:rsidRPr="00E4162C">
        <w:rPr>
          <w:rFonts w:asciiTheme="minorEastAsia" w:hAnsiTheme="minorEastAsia"/>
          <w:szCs w:val="21"/>
        </w:rPr>
        <w:t>際は真正面を避ける）を遵守し</w:t>
      </w:r>
      <w:r w:rsidR="006B0367" w:rsidRPr="00E4162C">
        <w:rPr>
          <w:rFonts w:asciiTheme="minorEastAsia" w:hAnsiTheme="minorEastAsia"/>
          <w:szCs w:val="21"/>
        </w:rPr>
        <w:t>，</w:t>
      </w:r>
      <w:r w:rsidRPr="00E4162C">
        <w:rPr>
          <w:rFonts w:asciiTheme="minorEastAsia" w:hAnsiTheme="minorEastAsia"/>
          <w:szCs w:val="21"/>
        </w:rPr>
        <w:t>また周囲の迷惑にならないように心がけ</w:t>
      </w:r>
      <w:r w:rsidR="00DF7953" w:rsidRPr="00E4162C">
        <w:rPr>
          <w:rFonts w:asciiTheme="minorEastAsia" w:hAnsiTheme="minorEastAsia" w:hint="eastAsia"/>
          <w:szCs w:val="21"/>
        </w:rPr>
        <w:t>てい</w:t>
      </w:r>
      <w:r w:rsidRPr="00E4162C">
        <w:rPr>
          <w:rFonts w:asciiTheme="minorEastAsia" w:hAnsiTheme="minorEastAsia"/>
          <w:szCs w:val="21"/>
        </w:rPr>
        <w:t>ること。</w:t>
      </w:r>
    </w:p>
    <w:p w:rsidR="00BC538F"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⑦</w:t>
      </w:r>
      <w:r w:rsidRPr="00E4162C">
        <w:rPr>
          <w:rFonts w:asciiTheme="minorEastAsia" w:hAnsiTheme="minorEastAsia"/>
          <w:szCs w:val="21"/>
        </w:rPr>
        <w:t xml:space="preserve"> 安全対策（換気や消毒</w:t>
      </w:r>
      <w:r w:rsidR="006B0367" w:rsidRPr="00E4162C">
        <w:rPr>
          <w:rFonts w:asciiTheme="minorEastAsia" w:hAnsiTheme="minorEastAsia"/>
          <w:szCs w:val="21"/>
        </w:rPr>
        <w:t>，</w:t>
      </w:r>
      <w:r w:rsidRPr="00E4162C">
        <w:rPr>
          <w:rFonts w:asciiTheme="minorEastAsia" w:hAnsiTheme="minorEastAsia"/>
          <w:szCs w:val="21"/>
        </w:rPr>
        <w:t>人同士の間隔等を含む）の具体が示されていること。</w:t>
      </w:r>
    </w:p>
    <w:p w:rsidR="00D60940" w:rsidRPr="00E4162C" w:rsidRDefault="00BC538F" w:rsidP="00A02768">
      <w:pPr>
        <w:ind w:left="283" w:hangingChars="135" w:hanging="283"/>
        <w:rPr>
          <w:rFonts w:asciiTheme="minorEastAsia" w:hAnsiTheme="minorEastAsia"/>
          <w:szCs w:val="21"/>
        </w:rPr>
      </w:pPr>
      <w:r w:rsidRPr="00E4162C">
        <w:rPr>
          <w:rFonts w:asciiTheme="minorEastAsia" w:hAnsiTheme="minorEastAsia" w:hint="eastAsia"/>
          <w:szCs w:val="21"/>
        </w:rPr>
        <w:t>⑧</w:t>
      </w:r>
      <w:r w:rsidRPr="00E4162C">
        <w:rPr>
          <w:rFonts w:asciiTheme="minorEastAsia" w:hAnsiTheme="minorEastAsia"/>
          <w:szCs w:val="21"/>
        </w:rPr>
        <w:t xml:space="preserve"> やむを得ず活動を学外で行う場合や</w:t>
      </w:r>
      <w:r w:rsidR="006B0367" w:rsidRPr="00E4162C">
        <w:rPr>
          <w:rFonts w:asciiTheme="minorEastAsia" w:hAnsiTheme="minorEastAsia"/>
          <w:szCs w:val="21"/>
        </w:rPr>
        <w:t>，</w:t>
      </w:r>
      <w:r w:rsidRPr="00E4162C">
        <w:rPr>
          <w:rFonts w:asciiTheme="minorEastAsia" w:hAnsiTheme="minorEastAsia"/>
          <w:szCs w:val="21"/>
        </w:rPr>
        <w:t>1つの団体を2グループにして行う場合などの</w:t>
      </w:r>
      <w:r w:rsidR="006B0367" w:rsidRPr="00E4162C">
        <w:rPr>
          <w:rFonts w:asciiTheme="minorEastAsia" w:hAnsiTheme="minorEastAsia"/>
          <w:szCs w:val="21"/>
        </w:rPr>
        <w:t>，</w:t>
      </w:r>
      <w:r w:rsidRPr="00E4162C">
        <w:rPr>
          <w:rFonts w:asciiTheme="minorEastAsia" w:hAnsiTheme="minorEastAsia"/>
          <w:szCs w:val="21"/>
        </w:rPr>
        <w:lastRenderedPageBreak/>
        <w:t>特例についてはヒアリングを行って了承された計画であること。</w:t>
      </w:r>
    </w:p>
    <w:p w:rsidR="00BC538F" w:rsidRPr="00E4162C" w:rsidRDefault="00D60940" w:rsidP="00A02768">
      <w:pPr>
        <w:ind w:left="283" w:hangingChars="135" w:hanging="283"/>
        <w:rPr>
          <w:rFonts w:asciiTheme="minorEastAsia" w:hAnsiTheme="minorEastAsia"/>
          <w:szCs w:val="21"/>
        </w:rPr>
      </w:pPr>
      <w:r w:rsidRPr="00E4162C">
        <w:rPr>
          <w:rFonts w:asciiTheme="minorEastAsia" w:hAnsiTheme="minorEastAsia" w:hint="eastAsia"/>
          <w:szCs w:val="21"/>
        </w:rPr>
        <w:t>⑨</w:t>
      </w:r>
      <w:r w:rsidRPr="00E4162C">
        <w:rPr>
          <w:rFonts w:asciiTheme="minorEastAsia" w:hAnsiTheme="minorEastAsia"/>
          <w:szCs w:val="21"/>
        </w:rPr>
        <w:t xml:space="preserve"> </w:t>
      </w:r>
      <w:r w:rsidR="00BC538F" w:rsidRPr="00E4162C">
        <w:rPr>
          <w:rFonts w:asciiTheme="minorEastAsia" w:hAnsiTheme="minorEastAsia"/>
          <w:szCs w:val="21"/>
        </w:rPr>
        <w:t>学外施設を利用</w:t>
      </w:r>
      <w:r w:rsidR="00507C58" w:rsidRPr="00E4162C">
        <w:rPr>
          <w:rFonts w:asciiTheme="minorEastAsia" w:hAnsiTheme="minorEastAsia"/>
          <w:szCs w:val="21"/>
        </w:rPr>
        <w:t>されている</w:t>
      </w:r>
      <w:r w:rsidR="00BC538F" w:rsidRPr="00E4162C">
        <w:rPr>
          <w:rFonts w:asciiTheme="minorEastAsia" w:hAnsiTheme="minorEastAsia"/>
          <w:szCs w:val="21"/>
        </w:rPr>
        <w:t>場合に</w:t>
      </w:r>
      <w:r w:rsidRPr="00E4162C">
        <w:rPr>
          <w:rFonts w:asciiTheme="minorEastAsia" w:hAnsiTheme="minorEastAsia" w:hint="eastAsia"/>
          <w:szCs w:val="21"/>
        </w:rPr>
        <w:t>は</w:t>
      </w:r>
      <w:r w:rsidR="00BC538F" w:rsidRPr="00E4162C">
        <w:rPr>
          <w:rFonts w:asciiTheme="minorEastAsia" w:hAnsiTheme="minorEastAsia"/>
          <w:szCs w:val="21"/>
        </w:rPr>
        <w:t>，以下を条件と</w:t>
      </w:r>
      <w:r w:rsidR="00507C58" w:rsidRPr="00E4162C">
        <w:rPr>
          <w:rFonts w:asciiTheme="minorEastAsia" w:hAnsiTheme="minorEastAsia"/>
          <w:szCs w:val="21"/>
        </w:rPr>
        <w:t>されている</w:t>
      </w:r>
      <w:r w:rsidR="004E4EE6" w:rsidRPr="00E4162C">
        <w:rPr>
          <w:rFonts w:asciiTheme="minorEastAsia" w:hAnsiTheme="minorEastAsia" w:hint="eastAsia"/>
          <w:szCs w:val="21"/>
        </w:rPr>
        <w:t>こと</w:t>
      </w:r>
      <w:r w:rsidR="00BC538F" w:rsidRPr="00E4162C">
        <w:rPr>
          <w:rFonts w:asciiTheme="minorEastAsia" w:hAnsiTheme="minorEastAsia"/>
          <w:szCs w:val="21"/>
        </w:rPr>
        <w:t>。</w:t>
      </w:r>
      <w:r w:rsidRPr="00E4162C">
        <w:rPr>
          <w:rFonts w:asciiTheme="minorEastAsia" w:hAnsiTheme="minorEastAsia"/>
          <w:szCs w:val="21"/>
        </w:rPr>
        <w:t>(1)</w:t>
      </w:r>
      <w:r w:rsidR="00BC538F" w:rsidRPr="00E4162C">
        <w:rPr>
          <w:rFonts w:asciiTheme="minorEastAsia" w:hAnsiTheme="minorEastAsia"/>
          <w:szCs w:val="21"/>
        </w:rPr>
        <w:t>学内に利用できる施設が</w:t>
      </w:r>
      <w:r w:rsidR="00473AFA">
        <w:rPr>
          <w:rFonts w:asciiTheme="minorEastAsia" w:hAnsiTheme="minorEastAsia" w:hint="eastAsia"/>
          <w:szCs w:val="21"/>
        </w:rPr>
        <w:t>な</w:t>
      </w:r>
      <w:r w:rsidR="00BC538F" w:rsidRPr="00E4162C">
        <w:rPr>
          <w:rFonts w:asciiTheme="minorEastAsia" w:hAnsiTheme="minorEastAsia"/>
          <w:szCs w:val="21"/>
        </w:rPr>
        <w:t>く，これまでも学外施設を使っており</w:t>
      </w:r>
      <w:r w:rsidR="006B0367" w:rsidRPr="00E4162C">
        <w:rPr>
          <w:rFonts w:asciiTheme="minorEastAsia" w:hAnsiTheme="minorEastAsia"/>
          <w:szCs w:val="21"/>
        </w:rPr>
        <w:t>，</w:t>
      </w:r>
      <w:r w:rsidR="00BC538F" w:rsidRPr="00E4162C">
        <w:rPr>
          <w:rFonts w:asciiTheme="minorEastAsia" w:hAnsiTheme="minorEastAsia"/>
          <w:szCs w:val="21"/>
        </w:rPr>
        <w:t>(2)学外施設を使うための安全対策について顧問</w:t>
      </w:r>
      <w:r w:rsidR="00F402B9" w:rsidRPr="00E4162C">
        <w:rPr>
          <w:rFonts w:asciiTheme="minorEastAsia" w:hAnsiTheme="minorEastAsia" w:hint="eastAsia"/>
          <w:szCs w:val="21"/>
        </w:rPr>
        <w:t>（教職員）</w:t>
      </w:r>
      <w:r w:rsidR="00BC538F" w:rsidRPr="00E4162C">
        <w:rPr>
          <w:rFonts w:asciiTheme="minorEastAsia" w:hAnsiTheme="minorEastAsia"/>
          <w:szCs w:val="21"/>
        </w:rPr>
        <w:t>が適切な指導を行い</w:t>
      </w:r>
      <w:r w:rsidR="006B0367" w:rsidRPr="00E4162C">
        <w:rPr>
          <w:rFonts w:asciiTheme="minorEastAsia" w:hAnsiTheme="minorEastAsia"/>
          <w:szCs w:val="21"/>
        </w:rPr>
        <w:t>，</w:t>
      </w:r>
      <w:r w:rsidRPr="00E4162C">
        <w:rPr>
          <w:rFonts w:asciiTheme="minorEastAsia" w:hAnsiTheme="minorEastAsia" w:hint="eastAsia"/>
          <w:szCs w:val="21"/>
        </w:rPr>
        <w:t>(</w:t>
      </w:r>
      <w:r w:rsidRPr="00E4162C">
        <w:rPr>
          <w:rFonts w:asciiTheme="minorEastAsia" w:hAnsiTheme="minorEastAsia"/>
          <w:szCs w:val="21"/>
        </w:rPr>
        <w:t xml:space="preserve">3) </w:t>
      </w:r>
      <w:r w:rsidR="00BC538F" w:rsidRPr="00E4162C">
        <w:rPr>
          <w:rFonts w:asciiTheme="minorEastAsia" w:hAnsiTheme="minorEastAsia"/>
          <w:szCs w:val="21"/>
        </w:rPr>
        <w:t>地域の方に迷惑をかけないこと（「課外活動計画書」に学外施設利用時における安全対策を詳細に記載</w:t>
      </w:r>
      <w:r w:rsidR="00507C58" w:rsidRPr="00E4162C">
        <w:rPr>
          <w:rFonts w:asciiTheme="minorEastAsia" w:hAnsiTheme="minorEastAsia"/>
          <w:szCs w:val="21"/>
        </w:rPr>
        <w:t>されている</w:t>
      </w:r>
      <w:r w:rsidR="00BC538F" w:rsidRPr="00E4162C">
        <w:rPr>
          <w:rFonts w:asciiTheme="minorEastAsia" w:hAnsiTheme="minorEastAsia"/>
          <w:szCs w:val="21"/>
        </w:rPr>
        <w:t>こと</w:t>
      </w:r>
      <w:r w:rsidR="00F37764" w:rsidRPr="00E4162C">
        <w:rPr>
          <w:rFonts w:asciiTheme="minorEastAsia" w:hAnsiTheme="minorEastAsia" w:hint="eastAsia"/>
          <w:szCs w:val="21"/>
        </w:rPr>
        <w:t>）</w:t>
      </w:r>
      <w:r w:rsidR="00BC538F" w:rsidRPr="00E4162C">
        <w:rPr>
          <w:rFonts w:asciiTheme="minorEastAsia" w:hAnsiTheme="minorEastAsia"/>
          <w:szCs w:val="21"/>
        </w:rPr>
        <w:t>。</w:t>
      </w:r>
    </w:p>
    <w:p w:rsidR="00A2322B" w:rsidRPr="00E4162C" w:rsidRDefault="00A2322B" w:rsidP="00A02768">
      <w:pPr>
        <w:ind w:left="283" w:hangingChars="135" w:hanging="283"/>
        <w:rPr>
          <w:rFonts w:asciiTheme="minorEastAsia" w:hAnsiTheme="minorEastAsia"/>
          <w:szCs w:val="21"/>
        </w:rPr>
      </w:pPr>
    </w:p>
    <w:p w:rsidR="00A2322B" w:rsidRPr="00E4162C" w:rsidRDefault="00A2322B" w:rsidP="00F402B9">
      <w:pPr>
        <w:rPr>
          <w:rFonts w:asciiTheme="minorEastAsia" w:hAnsiTheme="minorEastAsia"/>
          <w:szCs w:val="21"/>
        </w:rPr>
      </w:pPr>
      <w:bookmarkStart w:id="8" w:name="_Hlk53240343"/>
      <w:r w:rsidRPr="00E4162C">
        <w:rPr>
          <w:rFonts w:asciiTheme="minorEastAsia" w:hAnsiTheme="minorEastAsia" w:hint="eastAsia"/>
          <w:szCs w:val="21"/>
        </w:rPr>
        <w:t xml:space="preserve">＊　</w:t>
      </w:r>
      <w:r w:rsidR="00F402B9" w:rsidRPr="00E4162C">
        <w:rPr>
          <w:rFonts w:asciiTheme="minorEastAsia" w:hAnsiTheme="minorEastAsia" w:hint="eastAsia"/>
          <w:szCs w:val="21"/>
        </w:rPr>
        <w:t>土日祝日の活動についての</w:t>
      </w:r>
      <w:r w:rsidRPr="00E4162C">
        <w:rPr>
          <w:rFonts w:asciiTheme="minorEastAsia" w:hAnsiTheme="minorEastAsia" w:hint="eastAsia"/>
          <w:szCs w:val="21"/>
        </w:rPr>
        <w:t>連絡体制</w:t>
      </w:r>
    </w:p>
    <w:p w:rsidR="00F402B9" w:rsidRPr="00E4162C" w:rsidRDefault="00F402B9" w:rsidP="00F402B9">
      <w:pPr>
        <w:ind w:left="210" w:hangingChars="100" w:hanging="210"/>
        <w:rPr>
          <w:rFonts w:asciiTheme="minorEastAsia" w:hAnsiTheme="minorEastAsia"/>
          <w:szCs w:val="21"/>
        </w:rPr>
      </w:pPr>
      <w:r w:rsidRPr="00E4162C">
        <w:rPr>
          <w:rFonts w:asciiTheme="minorEastAsia" w:hAnsiTheme="minorEastAsia" w:hint="eastAsia"/>
          <w:szCs w:val="21"/>
        </w:rPr>
        <w:t>・</w:t>
      </w:r>
      <w:r w:rsidR="00F51FDF" w:rsidRPr="00E4162C">
        <w:rPr>
          <w:rFonts w:asciiTheme="minorEastAsia" w:hAnsiTheme="minorEastAsia" w:hint="eastAsia"/>
          <w:szCs w:val="21"/>
        </w:rPr>
        <w:t>事故や体調不良者への対応のために</w:t>
      </w:r>
      <w:r w:rsidRPr="00E4162C">
        <w:rPr>
          <w:rFonts w:asciiTheme="minorEastAsia" w:hAnsiTheme="minorEastAsia" w:hint="eastAsia"/>
          <w:szCs w:val="21"/>
        </w:rPr>
        <w:t>下記のような内容</w:t>
      </w:r>
      <w:r w:rsidR="006304C9" w:rsidRPr="00E4162C">
        <w:rPr>
          <w:rFonts w:asciiTheme="minorEastAsia" w:hAnsiTheme="minorEastAsia" w:hint="eastAsia"/>
          <w:szCs w:val="21"/>
        </w:rPr>
        <w:t>が可能な</w:t>
      </w:r>
      <w:r w:rsidRPr="00E4162C">
        <w:rPr>
          <w:rFonts w:asciiTheme="minorEastAsia" w:hAnsiTheme="minorEastAsia" w:hint="eastAsia"/>
          <w:szCs w:val="21"/>
        </w:rPr>
        <w:t>連絡網を団体</w:t>
      </w:r>
      <w:r w:rsidR="00473AFA">
        <w:rPr>
          <w:rFonts w:asciiTheme="minorEastAsia" w:hAnsiTheme="minorEastAsia" w:hint="eastAsia"/>
          <w:szCs w:val="21"/>
        </w:rPr>
        <w:t>ごと</w:t>
      </w:r>
      <w:r w:rsidRPr="00E4162C">
        <w:rPr>
          <w:rFonts w:asciiTheme="minorEastAsia" w:hAnsiTheme="minorEastAsia" w:hint="eastAsia"/>
          <w:szCs w:val="21"/>
        </w:rPr>
        <w:t>に作成</w:t>
      </w:r>
      <w:r w:rsidR="00507C58" w:rsidRPr="00E4162C">
        <w:rPr>
          <w:rFonts w:asciiTheme="minorEastAsia" w:hAnsiTheme="minorEastAsia" w:hint="eastAsia"/>
          <w:szCs w:val="21"/>
        </w:rPr>
        <w:t>されている</w:t>
      </w:r>
      <w:r w:rsidRPr="00E4162C">
        <w:rPr>
          <w:rFonts w:asciiTheme="minorEastAsia" w:hAnsiTheme="minorEastAsia" w:hint="eastAsia"/>
          <w:szCs w:val="21"/>
        </w:rPr>
        <w:t>こと</w:t>
      </w:r>
      <w:r w:rsidR="00F37764" w:rsidRPr="00E4162C">
        <w:rPr>
          <w:rFonts w:asciiTheme="minorEastAsia" w:hAnsiTheme="minorEastAsia" w:hint="eastAsia"/>
          <w:szCs w:val="21"/>
        </w:rPr>
        <w:t>。</w:t>
      </w:r>
    </w:p>
    <w:p w:rsidR="00F51FDF" w:rsidRPr="00E4162C" w:rsidRDefault="00F51FDF" w:rsidP="00F51FDF">
      <w:pPr>
        <w:ind w:left="210" w:hangingChars="100" w:hanging="210"/>
        <w:rPr>
          <w:rFonts w:asciiTheme="minorEastAsia" w:hAnsiTheme="minorEastAsia"/>
          <w:szCs w:val="21"/>
        </w:rPr>
      </w:pPr>
      <w:r w:rsidRPr="00E4162C">
        <w:rPr>
          <w:rFonts w:asciiTheme="minorEastAsia" w:hAnsiTheme="minorEastAsia" w:hint="eastAsia"/>
          <w:szCs w:val="21"/>
        </w:rPr>
        <w:t>①</w:t>
      </w:r>
      <w:r w:rsidRPr="00E4162C">
        <w:rPr>
          <w:rFonts w:asciiTheme="minorEastAsia" w:hAnsiTheme="minorEastAsia"/>
          <w:szCs w:val="21"/>
        </w:rPr>
        <w:t xml:space="preserve"> 事故への対応</w:t>
      </w:r>
    </w:p>
    <w:p w:rsidR="00F51FDF" w:rsidRPr="00E4162C" w:rsidRDefault="00F51FDF" w:rsidP="00F51FDF">
      <w:pPr>
        <w:ind w:left="210" w:hangingChars="100" w:hanging="210"/>
        <w:rPr>
          <w:rFonts w:asciiTheme="minorEastAsia" w:hAnsiTheme="minorEastAsia"/>
          <w:szCs w:val="21"/>
        </w:rPr>
      </w:pPr>
      <w:r w:rsidRPr="00E4162C">
        <w:rPr>
          <w:rFonts w:asciiTheme="minorEastAsia" w:hAnsiTheme="minorEastAsia" w:hint="eastAsia"/>
          <w:szCs w:val="21"/>
        </w:rPr>
        <w:t>・負傷者の有無及び負傷状態の確認</w:t>
      </w:r>
    </w:p>
    <w:p w:rsidR="00F51FDF" w:rsidRPr="00E4162C" w:rsidRDefault="00F51FDF" w:rsidP="00F51FDF">
      <w:pPr>
        <w:ind w:left="210" w:hangingChars="100" w:hanging="210"/>
        <w:rPr>
          <w:rFonts w:asciiTheme="minorEastAsia" w:hAnsiTheme="minorEastAsia"/>
          <w:szCs w:val="21"/>
        </w:rPr>
      </w:pPr>
      <w:r w:rsidRPr="00E4162C">
        <w:rPr>
          <w:rFonts w:asciiTheme="minorEastAsia" w:hAnsiTheme="minorEastAsia" w:hint="eastAsia"/>
          <w:szCs w:val="21"/>
        </w:rPr>
        <w:t>・負傷者への適切な応急措置</w:t>
      </w:r>
    </w:p>
    <w:p w:rsidR="00F51FDF" w:rsidRPr="00E4162C" w:rsidRDefault="00F51FDF" w:rsidP="00F51FDF">
      <w:pPr>
        <w:ind w:left="210" w:hangingChars="100" w:hanging="210"/>
        <w:rPr>
          <w:rFonts w:asciiTheme="minorEastAsia" w:hAnsiTheme="minorEastAsia"/>
          <w:szCs w:val="21"/>
        </w:rPr>
      </w:pPr>
      <w:r w:rsidRPr="00E4162C">
        <w:rPr>
          <w:rFonts w:asciiTheme="minorEastAsia" w:hAnsiTheme="minorEastAsia" w:hint="eastAsia"/>
          <w:szCs w:val="21"/>
        </w:rPr>
        <w:t>・負傷者の状況を把握した</w:t>
      </w:r>
      <w:r w:rsidR="00473AFA">
        <w:rPr>
          <w:rFonts w:asciiTheme="minorEastAsia" w:hAnsiTheme="minorEastAsia" w:hint="eastAsia"/>
          <w:szCs w:val="21"/>
        </w:rPr>
        <w:t>上</w:t>
      </w:r>
      <w:r w:rsidRPr="00E4162C">
        <w:rPr>
          <w:rFonts w:asciiTheme="minorEastAsia" w:hAnsiTheme="minorEastAsia" w:hint="eastAsia"/>
          <w:szCs w:val="21"/>
        </w:rPr>
        <w:t>で</w:t>
      </w:r>
      <w:r w:rsidR="006B0367" w:rsidRPr="00E4162C">
        <w:rPr>
          <w:rFonts w:asciiTheme="minorEastAsia" w:hAnsiTheme="minorEastAsia" w:hint="eastAsia"/>
          <w:szCs w:val="21"/>
        </w:rPr>
        <w:t>，</w:t>
      </w:r>
      <w:r w:rsidRPr="00E4162C">
        <w:rPr>
          <w:rFonts w:asciiTheme="minorEastAsia" w:hAnsiTheme="minorEastAsia" w:hint="eastAsia"/>
          <w:szCs w:val="21"/>
        </w:rPr>
        <w:t>必要な場合は救急車を要請</w:t>
      </w:r>
    </w:p>
    <w:p w:rsidR="00F51FDF" w:rsidRPr="00E4162C" w:rsidRDefault="00F51FDF" w:rsidP="00F51FDF">
      <w:pPr>
        <w:ind w:left="210" w:hangingChars="100" w:hanging="210"/>
        <w:rPr>
          <w:rFonts w:asciiTheme="minorEastAsia" w:hAnsiTheme="minorEastAsia"/>
          <w:szCs w:val="21"/>
        </w:rPr>
      </w:pPr>
      <w:r w:rsidRPr="00E4162C">
        <w:rPr>
          <w:rFonts w:asciiTheme="minorEastAsia" w:hAnsiTheme="minorEastAsia" w:hint="eastAsia"/>
          <w:szCs w:val="21"/>
        </w:rPr>
        <w:t>・</w:t>
      </w:r>
      <w:r w:rsidR="00473AFA">
        <w:rPr>
          <w:rFonts w:asciiTheme="minorEastAsia" w:hAnsiTheme="minorEastAsia" w:hint="eastAsia"/>
          <w:szCs w:val="21"/>
        </w:rPr>
        <w:t>団体</w:t>
      </w:r>
      <w:r w:rsidRPr="00E4162C">
        <w:rPr>
          <w:rFonts w:asciiTheme="minorEastAsia" w:hAnsiTheme="minorEastAsia" w:hint="eastAsia"/>
          <w:szCs w:val="21"/>
        </w:rPr>
        <w:t>で作成した連絡網に従って顧問に連絡と相談</w:t>
      </w:r>
    </w:p>
    <w:p w:rsidR="0020056E" w:rsidRPr="00E4162C" w:rsidRDefault="00F51FDF" w:rsidP="00F51FDF">
      <w:pPr>
        <w:ind w:left="210" w:hangingChars="100" w:hanging="210"/>
        <w:rPr>
          <w:rFonts w:asciiTheme="minorEastAsia" w:hAnsiTheme="minorEastAsia"/>
          <w:szCs w:val="21"/>
        </w:rPr>
      </w:pPr>
      <w:r w:rsidRPr="00E4162C">
        <w:rPr>
          <w:rFonts w:asciiTheme="minorEastAsia" w:hAnsiTheme="minorEastAsia" w:hint="eastAsia"/>
          <w:szCs w:val="21"/>
        </w:rPr>
        <w:t>・</w:t>
      </w:r>
      <w:r w:rsidRPr="00E4162C">
        <w:rPr>
          <w:rFonts w:asciiTheme="minorEastAsia" w:hAnsiTheme="minorEastAsia"/>
          <w:szCs w:val="21"/>
        </w:rPr>
        <w:t>大学会館警備員室(Tel：082-424-6149)にも連絡</w:t>
      </w:r>
      <w:r w:rsidRPr="00E4162C">
        <w:rPr>
          <w:rFonts w:asciiTheme="minorEastAsia" w:hAnsiTheme="minorEastAsia" w:hint="eastAsia"/>
          <w:szCs w:val="21"/>
        </w:rPr>
        <w:t>（</w:t>
      </w:r>
      <w:bookmarkStart w:id="9" w:name="_Hlk91236675"/>
      <w:r w:rsidRPr="00E4162C">
        <w:rPr>
          <w:rFonts w:asciiTheme="minorEastAsia" w:hAnsiTheme="minorEastAsia" w:hint="eastAsia"/>
          <w:szCs w:val="21"/>
        </w:rPr>
        <w:t>学生</w:t>
      </w:r>
      <w:r w:rsidR="00473AFA">
        <w:rPr>
          <w:rFonts w:asciiTheme="minorEastAsia" w:hAnsiTheme="minorEastAsia" w:hint="eastAsia"/>
          <w:szCs w:val="21"/>
        </w:rPr>
        <w:t>生活支援グループ</w:t>
      </w:r>
      <w:bookmarkEnd w:id="9"/>
      <w:r w:rsidRPr="00E4162C">
        <w:rPr>
          <w:rFonts w:asciiTheme="minorEastAsia" w:hAnsiTheme="minorEastAsia"/>
          <w:szCs w:val="21"/>
        </w:rPr>
        <w:t>関係者に伝えてもらう</w:t>
      </w:r>
      <w:r w:rsidRPr="00E4162C">
        <w:rPr>
          <w:rFonts w:asciiTheme="minorEastAsia" w:hAnsiTheme="minorEastAsia" w:hint="eastAsia"/>
          <w:szCs w:val="21"/>
        </w:rPr>
        <w:t>よう依頼</w:t>
      </w:r>
      <w:r w:rsidR="00507C58" w:rsidRPr="00E4162C">
        <w:rPr>
          <w:rFonts w:asciiTheme="minorEastAsia" w:hAnsiTheme="minorEastAsia" w:hint="eastAsia"/>
          <w:szCs w:val="21"/>
        </w:rPr>
        <w:t>されている</w:t>
      </w:r>
      <w:r w:rsidR="001057DB" w:rsidRPr="00E4162C">
        <w:rPr>
          <w:rFonts w:asciiTheme="minorEastAsia" w:hAnsiTheme="minorEastAsia" w:hint="eastAsia"/>
          <w:szCs w:val="21"/>
        </w:rPr>
        <w:t>こと</w:t>
      </w:r>
      <w:r w:rsidRPr="00E4162C">
        <w:rPr>
          <w:rFonts w:asciiTheme="minorEastAsia" w:hAnsiTheme="minorEastAsia" w:hint="eastAsia"/>
          <w:szCs w:val="21"/>
        </w:rPr>
        <w:t>）</w:t>
      </w:r>
    </w:p>
    <w:p w:rsidR="0020056E" w:rsidRPr="00E4162C" w:rsidRDefault="006B0367" w:rsidP="0070689B">
      <w:pPr>
        <w:ind w:leftChars="100" w:left="420" w:hangingChars="100" w:hanging="210"/>
        <w:rPr>
          <w:rFonts w:asciiTheme="minorEastAsia" w:hAnsiTheme="minorEastAsia"/>
          <w:szCs w:val="21"/>
        </w:rPr>
      </w:pPr>
      <w:r w:rsidRPr="00E4162C">
        <w:rPr>
          <w:rFonts w:asciiTheme="minorEastAsia" w:hAnsiTheme="minorEastAsia" w:hint="eastAsia"/>
          <w:szCs w:val="21"/>
        </w:rPr>
        <w:t>（</w:t>
      </w:r>
      <w:r w:rsidR="001057DB" w:rsidRPr="00E4162C">
        <w:rPr>
          <w:rFonts w:asciiTheme="minorEastAsia" w:hAnsiTheme="minorEastAsia" w:hint="eastAsia"/>
          <w:szCs w:val="21"/>
        </w:rPr>
        <w:t>なお</w:t>
      </w:r>
      <w:r w:rsidRPr="00E4162C">
        <w:rPr>
          <w:rFonts w:asciiTheme="minorEastAsia" w:hAnsiTheme="minorEastAsia" w:hint="eastAsia"/>
          <w:szCs w:val="21"/>
        </w:rPr>
        <w:t>，</w:t>
      </w:r>
      <w:r w:rsidR="001057DB" w:rsidRPr="00E4162C">
        <w:rPr>
          <w:rFonts w:asciiTheme="minorEastAsia" w:hAnsiTheme="minorEastAsia" w:hint="eastAsia"/>
          <w:szCs w:val="21"/>
        </w:rPr>
        <w:t>平日昼間時間帯の場合</w:t>
      </w:r>
      <w:r w:rsidRPr="00E4162C">
        <w:rPr>
          <w:rFonts w:asciiTheme="minorEastAsia" w:hAnsiTheme="minorEastAsia" w:hint="eastAsia"/>
          <w:szCs w:val="21"/>
        </w:rPr>
        <w:t>，</w:t>
      </w:r>
      <w:r w:rsidR="001057DB" w:rsidRPr="00E4162C">
        <w:rPr>
          <w:rFonts w:asciiTheme="minorEastAsia" w:hAnsiTheme="minorEastAsia" w:hint="eastAsia"/>
          <w:szCs w:val="21"/>
        </w:rPr>
        <w:t>学生生活支援グループ</w:t>
      </w:r>
      <w:r w:rsidR="001057DB" w:rsidRPr="00E4162C">
        <w:rPr>
          <w:rFonts w:asciiTheme="minorEastAsia" w:hAnsiTheme="minorEastAsia"/>
          <w:szCs w:val="21"/>
        </w:rPr>
        <w:t>(Tel：082-424-6145)</w:t>
      </w:r>
      <w:r w:rsidRPr="00E4162C">
        <w:rPr>
          <w:rFonts w:asciiTheme="minorEastAsia" w:hAnsiTheme="minorEastAsia"/>
          <w:szCs w:val="21"/>
        </w:rPr>
        <w:t>，</w:t>
      </w:r>
      <w:r w:rsidR="001057DB" w:rsidRPr="00E4162C">
        <w:rPr>
          <w:rFonts w:asciiTheme="minorEastAsia" w:hAnsiTheme="minorEastAsia" w:hint="eastAsia"/>
          <w:szCs w:val="21"/>
        </w:rPr>
        <w:t>夜間は上記の大学会館警備員室</w:t>
      </w:r>
      <w:r w:rsidR="001057DB" w:rsidRPr="00E4162C">
        <w:rPr>
          <w:rFonts w:asciiTheme="minorEastAsia" w:hAnsiTheme="minorEastAsia"/>
          <w:szCs w:val="21"/>
        </w:rPr>
        <w:t>(Tel：082-424-6149)</w:t>
      </w:r>
      <w:r w:rsidR="001057DB" w:rsidRPr="00E4162C">
        <w:rPr>
          <w:rFonts w:asciiTheme="minorEastAsia" w:hAnsiTheme="minorEastAsia" w:hint="eastAsia"/>
          <w:szCs w:val="21"/>
        </w:rPr>
        <w:t>に連絡</w:t>
      </w:r>
      <w:r w:rsidR="00507C58" w:rsidRPr="00E4162C">
        <w:rPr>
          <w:rFonts w:asciiTheme="minorEastAsia" w:hAnsiTheme="minorEastAsia" w:hint="eastAsia"/>
          <w:szCs w:val="21"/>
        </w:rPr>
        <w:t>されている</w:t>
      </w:r>
      <w:r w:rsidR="001057DB" w:rsidRPr="00E4162C">
        <w:rPr>
          <w:rFonts w:asciiTheme="minorEastAsia" w:hAnsiTheme="minorEastAsia" w:hint="eastAsia"/>
          <w:szCs w:val="21"/>
        </w:rPr>
        <w:t>こと</w:t>
      </w:r>
      <w:r w:rsidRPr="00E4162C">
        <w:rPr>
          <w:rFonts w:asciiTheme="minorEastAsia" w:hAnsiTheme="minorEastAsia" w:hint="eastAsia"/>
          <w:szCs w:val="21"/>
        </w:rPr>
        <w:t>）</w:t>
      </w:r>
    </w:p>
    <w:p w:rsidR="001057DB" w:rsidRPr="00E4162C" w:rsidRDefault="001057DB" w:rsidP="00F402B9">
      <w:pPr>
        <w:rPr>
          <w:rFonts w:asciiTheme="minorEastAsia" w:hAnsiTheme="minorEastAsia"/>
          <w:szCs w:val="21"/>
        </w:rPr>
      </w:pPr>
      <w:r w:rsidRPr="00E4162C">
        <w:rPr>
          <w:rFonts w:asciiTheme="minorEastAsia" w:hAnsiTheme="minorEastAsia" w:hint="eastAsia"/>
          <w:szCs w:val="21"/>
        </w:rPr>
        <w:t>②体調不良者への対応</w:t>
      </w:r>
    </w:p>
    <w:p w:rsidR="00F402B9" w:rsidRPr="00E4162C" w:rsidRDefault="001057DB" w:rsidP="006B0367">
      <w:pPr>
        <w:ind w:leftChars="100" w:left="210"/>
        <w:rPr>
          <w:rFonts w:asciiTheme="minorEastAsia" w:hAnsiTheme="minorEastAsia"/>
          <w:szCs w:val="21"/>
        </w:rPr>
      </w:pPr>
      <w:r w:rsidRPr="00E4162C">
        <w:rPr>
          <w:rFonts w:asciiTheme="minorEastAsia" w:hAnsiTheme="minorEastAsia" w:hint="eastAsia"/>
          <w:szCs w:val="21"/>
        </w:rPr>
        <w:t>練習中や練習後に発熱等の体調不良を起こした場合は</w:t>
      </w:r>
      <w:r w:rsidR="006B0367" w:rsidRPr="00E4162C">
        <w:rPr>
          <w:rFonts w:asciiTheme="minorEastAsia" w:hAnsiTheme="minorEastAsia" w:hint="eastAsia"/>
          <w:szCs w:val="21"/>
        </w:rPr>
        <w:t>，</w:t>
      </w:r>
      <w:r w:rsidR="00473AFA">
        <w:rPr>
          <w:rFonts w:asciiTheme="minorEastAsia" w:hAnsiTheme="minorEastAsia" w:hint="eastAsia"/>
          <w:szCs w:val="21"/>
        </w:rPr>
        <w:t>医療機関を受診</w:t>
      </w:r>
      <w:r w:rsidRPr="00E4162C">
        <w:rPr>
          <w:rFonts w:asciiTheme="minorEastAsia" w:hAnsiTheme="minorEastAsia" w:hint="eastAsia"/>
          <w:szCs w:val="21"/>
        </w:rPr>
        <w:t>し</w:t>
      </w:r>
      <w:r w:rsidR="006B0367" w:rsidRPr="00E4162C">
        <w:rPr>
          <w:rFonts w:asciiTheme="minorEastAsia" w:hAnsiTheme="minorEastAsia" w:hint="eastAsia"/>
          <w:szCs w:val="21"/>
        </w:rPr>
        <w:t>，</w:t>
      </w:r>
      <w:r w:rsidRPr="00E4162C">
        <w:rPr>
          <w:rFonts w:asciiTheme="minorEastAsia" w:hAnsiTheme="minorEastAsia" w:hint="eastAsia"/>
          <w:szCs w:val="21"/>
        </w:rPr>
        <w:t>顧問に連絡</w:t>
      </w:r>
      <w:r w:rsidR="007F4D27" w:rsidRPr="00E4162C">
        <w:rPr>
          <w:rFonts w:asciiTheme="minorEastAsia" w:hAnsiTheme="minorEastAsia" w:hint="eastAsia"/>
          <w:szCs w:val="21"/>
        </w:rPr>
        <w:t>す</w:t>
      </w:r>
      <w:r w:rsidR="00507C58" w:rsidRPr="00E4162C">
        <w:rPr>
          <w:rFonts w:asciiTheme="minorEastAsia" w:hAnsiTheme="minorEastAsia" w:hint="eastAsia"/>
          <w:szCs w:val="21"/>
        </w:rPr>
        <w:t>る</w:t>
      </w:r>
      <w:r w:rsidRPr="00E4162C">
        <w:rPr>
          <w:rFonts w:asciiTheme="minorEastAsia" w:hAnsiTheme="minorEastAsia" w:hint="eastAsia"/>
          <w:szCs w:val="21"/>
        </w:rPr>
        <w:t>とともに</w:t>
      </w:r>
      <w:r w:rsidR="006B0367" w:rsidRPr="00E4162C">
        <w:rPr>
          <w:rFonts w:asciiTheme="minorEastAsia" w:hAnsiTheme="minorEastAsia" w:hint="eastAsia"/>
          <w:szCs w:val="21"/>
        </w:rPr>
        <w:t>，</w:t>
      </w:r>
      <w:r w:rsidRPr="00E4162C">
        <w:rPr>
          <w:rFonts w:asciiTheme="minorEastAsia" w:hAnsiTheme="minorEastAsia" w:hint="eastAsia"/>
          <w:szCs w:val="21"/>
        </w:rPr>
        <w:t>学部チューター</w:t>
      </w:r>
      <w:r w:rsidR="00473AFA">
        <w:rPr>
          <w:rFonts w:asciiTheme="minorEastAsia" w:hAnsiTheme="minorEastAsia" w:hint="eastAsia"/>
          <w:szCs w:val="21"/>
        </w:rPr>
        <w:t>又は</w:t>
      </w:r>
      <w:r w:rsidRPr="00E4162C">
        <w:rPr>
          <w:rFonts w:asciiTheme="minorEastAsia" w:hAnsiTheme="minorEastAsia" w:hint="eastAsia"/>
          <w:szCs w:val="21"/>
        </w:rPr>
        <w:t>保健管理センターに症状を伝えること。</w:t>
      </w:r>
    </w:p>
    <w:bookmarkEnd w:id="8"/>
    <w:p w:rsidR="00A2322B" w:rsidRPr="00E4162C" w:rsidRDefault="00A2322B" w:rsidP="00BC538F">
      <w:pPr>
        <w:rPr>
          <w:rFonts w:asciiTheme="minorEastAsia" w:hAnsiTheme="minorEastAsia"/>
          <w:szCs w:val="21"/>
        </w:rPr>
      </w:pPr>
    </w:p>
    <w:p w:rsidR="00FE50BA" w:rsidRPr="00E4162C" w:rsidRDefault="00FE50BA" w:rsidP="00BC538F">
      <w:pPr>
        <w:rPr>
          <w:rFonts w:asciiTheme="minorEastAsia" w:hAnsiTheme="minorEastAsia"/>
          <w:szCs w:val="21"/>
        </w:rPr>
      </w:pPr>
      <w:r w:rsidRPr="00E4162C">
        <w:rPr>
          <w:rFonts w:asciiTheme="minorEastAsia" w:hAnsiTheme="minorEastAsia" w:hint="eastAsia"/>
          <w:szCs w:val="21"/>
        </w:rPr>
        <w:t>4.新入生の勧誘活動について</w:t>
      </w:r>
    </w:p>
    <w:p w:rsidR="00FE50BA" w:rsidRPr="00E4162C" w:rsidRDefault="00FE50BA" w:rsidP="00FE50BA">
      <w:pPr>
        <w:overflowPunct w:val="0"/>
        <w:ind w:left="210" w:hangingChars="100" w:hanging="210"/>
        <w:textAlignment w:val="baseline"/>
        <w:rPr>
          <w:rFonts w:asciiTheme="minorEastAsia" w:hAnsiTheme="minorEastAsia" w:cs="ＭＳ 明朝"/>
          <w:kern w:val="0"/>
          <w:szCs w:val="21"/>
        </w:rPr>
      </w:pPr>
      <w:r w:rsidRPr="00E4162C">
        <w:rPr>
          <w:rFonts w:asciiTheme="minorEastAsia" w:hAnsiTheme="minorEastAsia" w:cs="ＭＳ 明朝" w:hint="eastAsia"/>
          <w:kern w:val="0"/>
          <w:szCs w:val="21"/>
        </w:rPr>
        <w:t>・勧誘活動は認める。ただし</w:t>
      </w:r>
      <w:r w:rsidR="006B0367" w:rsidRPr="00E4162C">
        <w:rPr>
          <w:rFonts w:asciiTheme="minorEastAsia" w:hAnsiTheme="minorEastAsia" w:cs="ＭＳ 明朝" w:hint="eastAsia"/>
          <w:kern w:val="0"/>
          <w:szCs w:val="21"/>
        </w:rPr>
        <w:t>，</w:t>
      </w:r>
      <w:r w:rsidRPr="00E4162C">
        <w:rPr>
          <w:rFonts w:asciiTheme="minorEastAsia" w:hAnsiTheme="minorEastAsia" w:cs="ＭＳ 明朝" w:hint="eastAsia"/>
          <w:kern w:val="0"/>
          <w:szCs w:val="21"/>
        </w:rPr>
        <w:t>スペイン広場や霞ヴィオラ周辺等で大人数による</w:t>
      </w:r>
      <w:r w:rsidR="00E96CA2">
        <w:rPr>
          <w:rFonts w:asciiTheme="minorEastAsia" w:hAnsiTheme="minorEastAsia" w:cs="ＭＳ 明朝" w:hint="eastAsia"/>
          <w:kern w:val="0"/>
          <w:szCs w:val="21"/>
        </w:rPr>
        <w:t>構成員</w:t>
      </w:r>
      <w:r w:rsidRPr="00E4162C">
        <w:rPr>
          <w:rFonts w:asciiTheme="minorEastAsia" w:hAnsiTheme="minorEastAsia" w:cs="ＭＳ 明朝" w:hint="eastAsia"/>
          <w:kern w:val="0"/>
          <w:szCs w:val="21"/>
        </w:rPr>
        <w:t>勧誘活動(署名活動</w:t>
      </w:r>
      <w:r w:rsidR="006B0367" w:rsidRPr="00E4162C">
        <w:rPr>
          <w:rFonts w:asciiTheme="minorEastAsia" w:hAnsiTheme="minorEastAsia" w:cs="ＭＳ 明朝" w:hint="eastAsia"/>
          <w:kern w:val="0"/>
          <w:szCs w:val="21"/>
        </w:rPr>
        <w:t>，</w:t>
      </w:r>
      <w:r w:rsidRPr="00E4162C">
        <w:rPr>
          <w:rFonts w:asciiTheme="minorEastAsia" w:hAnsiTheme="minorEastAsia" w:cs="ＭＳ 明朝" w:hint="eastAsia"/>
          <w:kern w:val="0"/>
          <w:szCs w:val="21"/>
        </w:rPr>
        <w:t>ビラ配布も含む)を禁止</w:t>
      </w:r>
      <w:r w:rsidR="00F37764" w:rsidRPr="00E4162C">
        <w:rPr>
          <w:rFonts w:asciiTheme="minorEastAsia" w:hAnsiTheme="minorEastAsia" w:cs="ＭＳ 明朝" w:hint="eastAsia"/>
          <w:kern w:val="0"/>
          <w:szCs w:val="21"/>
        </w:rPr>
        <w:t>してい</w:t>
      </w:r>
      <w:r w:rsidR="00507C58" w:rsidRPr="00E4162C">
        <w:rPr>
          <w:rFonts w:asciiTheme="minorEastAsia" w:hAnsiTheme="minorEastAsia" w:cs="ＭＳ 明朝" w:hint="eastAsia"/>
          <w:kern w:val="0"/>
          <w:szCs w:val="21"/>
        </w:rPr>
        <w:t>る</w:t>
      </w:r>
      <w:r w:rsidRPr="00E4162C">
        <w:rPr>
          <w:rFonts w:asciiTheme="minorEastAsia" w:hAnsiTheme="minorEastAsia" w:cs="ＭＳ 明朝" w:hint="eastAsia"/>
          <w:kern w:val="0"/>
          <w:szCs w:val="21"/>
        </w:rPr>
        <w:t>。クラブ活動を見学</w:t>
      </w:r>
      <w:r w:rsidR="004E4EE6" w:rsidRPr="00E4162C">
        <w:rPr>
          <w:rFonts w:asciiTheme="minorEastAsia" w:hAnsiTheme="minorEastAsia" w:cs="ＭＳ 明朝" w:hint="eastAsia"/>
          <w:kern w:val="0"/>
          <w:szCs w:val="21"/>
        </w:rPr>
        <w:t>す</w:t>
      </w:r>
      <w:r w:rsidR="00507C58" w:rsidRPr="00E4162C">
        <w:rPr>
          <w:rFonts w:asciiTheme="minorEastAsia" w:hAnsiTheme="minorEastAsia" w:cs="ＭＳ 明朝" w:hint="eastAsia"/>
          <w:kern w:val="0"/>
          <w:szCs w:val="21"/>
        </w:rPr>
        <w:t>る</w:t>
      </w:r>
      <w:r w:rsidRPr="00E4162C">
        <w:rPr>
          <w:rFonts w:asciiTheme="minorEastAsia" w:hAnsiTheme="minorEastAsia" w:cs="ＭＳ 明朝" w:hint="eastAsia"/>
          <w:kern w:val="0"/>
          <w:szCs w:val="21"/>
        </w:rPr>
        <w:t>(させる)行為については三密にならないように配慮すれば許可。</w:t>
      </w:r>
    </w:p>
    <w:p w:rsidR="00FE50BA" w:rsidRPr="00E4162C" w:rsidRDefault="00FE50BA" w:rsidP="00FE50BA">
      <w:pPr>
        <w:overflowPunct w:val="0"/>
        <w:textAlignment w:val="baseline"/>
        <w:rPr>
          <w:rFonts w:asciiTheme="minorEastAsia" w:hAnsiTheme="minorEastAsia" w:cs="ＭＳ 明朝"/>
          <w:kern w:val="0"/>
          <w:szCs w:val="21"/>
        </w:rPr>
      </w:pPr>
      <w:r w:rsidRPr="00E4162C">
        <w:rPr>
          <w:rFonts w:asciiTheme="minorEastAsia" w:hAnsiTheme="minorEastAsia" w:cs="ＭＳ 明朝" w:hint="eastAsia"/>
          <w:kern w:val="0"/>
          <w:szCs w:val="21"/>
        </w:rPr>
        <w:t>・総合科学部掲示版への掲示は許可。</w:t>
      </w:r>
    </w:p>
    <w:p w:rsidR="00FE50BA" w:rsidRPr="00E4162C" w:rsidRDefault="00FE50BA" w:rsidP="00FE50BA">
      <w:pPr>
        <w:ind w:left="210" w:hangingChars="100" w:hanging="210"/>
        <w:rPr>
          <w:rFonts w:asciiTheme="minorEastAsia" w:hAnsiTheme="minorEastAsia"/>
          <w:szCs w:val="21"/>
        </w:rPr>
      </w:pPr>
      <w:r w:rsidRPr="00E4162C">
        <w:rPr>
          <w:rFonts w:asciiTheme="minorEastAsia" w:hAnsiTheme="minorEastAsia" w:hint="eastAsia"/>
          <w:szCs w:val="21"/>
        </w:rPr>
        <w:t>・１年生が</w:t>
      </w:r>
      <w:r w:rsidR="00473AFA">
        <w:rPr>
          <w:rFonts w:asciiTheme="minorEastAsia" w:hAnsiTheme="minorEastAsia" w:hint="eastAsia"/>
          <w:szCs w:val="21"/>
        </w:rPr>
        <w:t>加入</w:t>
      </w:r>
      <w:r w:rsidRPr="00E4162C">
        <w:rPr>
          <w:rFonts w:asciiTheme="minorEastAsia" w:hAnsiTheme="minorEastAsia" w:hint="eastAsia"/>
          <w:szCs w:val="21"/>
        </w:rPr>
        <w:t>した後は２・３年生と同様に対策をして練習に参加させ</w:t>
      </w:r>
      <w:r w:rsidR="006B0367" w:rsidRPr="00E4162C">
        <w:rPr>
          <w:rFonts w:asciiTheme="minorEastAsia" w:hAnsiTheme="minorEastAsia" w:hint="eastAsia"/>
          <w:szCs w:val="21"/>
        </w:rPr>
        <w:t>，</w:t>
      </w:r>
      <w:r w:rsidRPr="00E4162C">
        <w:rPr>
          <w:rFonts w:asciiTheme="minorEastAsia" w:hAnsiTheme="minorEastAsia" w:hint="eastAsia"/>
          <w:szCs w:val="21"/>
        </w:rPr>
        <w:t>「新しい生活様式」による感染防止行動を遵守さ</w:t>
      </w:r>
      <w:r w:rsidR="00F37764" w:rsidRPr="00E4162C">
        <w:rPr>
          <w:rFonts w:asciiTheme="minorEastAsia" w:hAnsiTheme="minorEastAsia" w:hint="eastAsia"/>
          <w:szCs w:val="21"/>
        </w:rPr>
        <w:t>れていること</w:t>
      </w:r>
      <w:r w:rsidRPr="00E4162C">
        <w:rPr>
          <w:rFonts w:asciiTheme="minorEastAsia" w:hAnsiTheme="minorEastAsia" w:hint="eastAsia"/>
          <w:szCs w:val="21"/>
        </w:rPr>
        <w:t>。</w:t>
      </w:r>
    </w:p>
    <w:p w:rsidR="00FE50BA" w:rsidRPr="00E4162C" w:rsidRDefault="00FE50BA" w:rsidP="00FE50BA">
      <w:pPr>
        <w:overflowPunct w:val="0"/>
        <w:textAlignment w:val="baseline"/>
        <w:rPr>
          <w:rFonts w:asciiTheme="minorEastAsia" w:hAnsiTheme="minorEastAsia" w:cs="ＭＳ 明朝"/>
          <w:b/>
          <w:bCs/>
          <w:kern w:val="0"/>
          <w:szCs w:val="21"/>
        </w:rPr>
      </w:pPr>
    </w:p>
    <w:p w:rsidR="00BC538F" w:rsidRPr="00E4162C" w:rsidRDefault="00FE50BA" w:rsidP="00BC538F">
      <w:pPr>
        <w:rPr>
          <w:rFonts w:asciiTheme="minorEastAsia" w:hAnsiTheme="minorEastAsia"/>
          <w:szCs w:val="21"/>
        </w:rPr>
      </w:pPr>
      <w:r w:rsidRPr="00E4162C">
        <w:rPr>
          <w:rFonts w:asciiTheme="minorEastAsia" w:hAnsiTheme="minorEastAsia" w:hint="eastAsia"/>
          <w:szCs w:val="21"/>
        </w:rPr>
        <w:t>5</w:t>
      </w:r>
      <w:r w:rsidR="00BC538F" w:rsidRPr="00E4162C">
        <w:rPr>
          <w:rFonts w:asciiTheme="minorEastAsia" w:hAnsiTheme="minorEastAsia" w:hint="eastAsia"/>
          <w:szCs w:val="21"/>
        </w:rPr>
        <w:t>．活動の制限</w:t>
      </w:r>
    </w:p>
    <w:p w:rsidR="00BC538F" w:rsidRPr="00E4162C" w:rsidRDefault="00BC538F" w:rsidP="00BC538F">
      <w:pPr>
        <w:rPr>
          <w:rFonts w:asciiTheme="minorEastAsia" w:hAnsiTheme="minorEastAsia"/>
          <w:szCs w:val="21"/>
        </w:rPr>
      </w:pPr>
      <w:r w:rsidRPr="00E4162C">
        <w:rPr>
          <w:rFonts w:asciiTheme="minorEastAsia" w:hAnsiTheme="minorEastAsia" w:hint="eastAsia"/>
          <w:szCs w:val="21"/>
        </w:rPr>
        <w:t>①</w:t>
      </w:r>
      <w:r w:rsidRPr="00E4162C">
        <w:rPr>
          <w:rFonts w:asciiTheme="minorEastAsia" w:hAnsiTheme="minorEastAsia"/>
          <w:szCs w:val="21"/>
        </w:rPr>
        <w:t xml:space="preserve"> 合宿</w:t>
      </w:r>
      <w:r w:rsidR="006B0367" w:rsidRPr="00E4162C">
        <w:rPr>
          <w:rFonts w:asciiTheme="minorEastAsia" w:hAnsiTheme="minorEastAsia"/>
          <w:szCs w:val="21"/>
        </w:rPr>
        <w:t>，</w:t>
      </w:r>
      <w:r w:rsidRPr="00E4162C">
        <w:rPr>
          <w:rFonts w:asciiTheme="minorEastAsia" w:hAnsiTheme="minorEastAsia"/>
          <w:szCs w:val="21"/>
        </w:rPr>
        <w:t>コンパ</w:t>
      </w:r>
      <w:r w:rsidR="006B0367" w:rsidRPr="00E4162C">
        <w:rPr>
          <w:rFonts w:asciiTheme="minorEastAsia" w:hAnsiTheme="minorEastAsia"/>
          <w:szCs w:val="21"/>
        </w:rPr>
        <w:t>，</w:t>
      </w:r>
      <w:r w:rsidRPr="00E4162C">
        <w:rPr>
          <w:rFonts w:asciiTheme="minorEastAsia" w:hAnsiTheme="minorEastAsia"/>
          <w:szCs w:val="21"/>
        </w:rPr>
        <w:t>まとまった人数での会食</w:t>
      </w:r>
      <w:r w:rsidR="00FE50BA" w:rsidRPr="00E4162C">
        <w:rPr>
          <w:rFonts w:asciiTheme="minorEastAsia" w:hAnsiTheme="minorEastAsia" w:hint="eastAsia"/>
          <w:szCs w:val="21"/>
        </w:rPr>
        <w:t>は</w:t>
      </w:r>
      <w:r w:rsidR="006B0367" w:rsidRPr="00E4162C">
        <w:rPr>
          <w:rFonts w:asciiTheme="minorEastAsia" w:hAnsiTheme="minorEastAsia" w:hint="eastAsia"/>
          <w:szCs w:val="21"/>
        </w:rPr>
        <w:t>，</w:t>
      </w:r>
      <w:r w:rsidR="00354504" w:rsidRPr="00E4162C">
        <w:rPr>
          <w:rFonts w:asciiTheme="minorEastAsia" w:hAnsiTheme="minorEastAsia" w:hint="eastAsia"/>
          <w:szCs w:val="21"/>
        </w:rPr>
        <w:t>行わない</w:t>
      </w:r>
      <w:r w:rsidRPr="00E4162C">
        <w:rPr>
          <w:rFonts w:asciiTheme="minorEastAsia" w:hAnsiTheme="minorEastAsia"/>
          <w:szCs w:val="21"/>
        </w:rPr>
        <w:t>こと。</w:t>
      </w:r>
    </w:p>
    <w:p w:rsidR="00BC538F" w:rsidRPr="00E4162C" w:rsidRDefault="00473AFA" w:rsidP="00A02768">
      <w:pPr>
        <w:ind w:left="283" w:hangingChars="135" w:hanging="283"/>
        <w:rPr>
          <w:rFonts w:asciiTheme="minorEastAsia" w:hAnsiTheme="minorEastAsia"/>
          <w:szCs w:val="21"/>
        </w:rPr>
      </w:pPr>
      <w:r>
        <w:rPr>
          <w:rFonts w:asciiTheme="minorEastAsia" w:hAnsiTheme="minorEastAsia" w:hint="eastAsia"/>
          <w:szCs w:val="21"/>
        </w:rPr>
        <w:t>②</w:t>
      </w:r>
      <w:r w:rsidR="00BC538F" w:rsidRPr="00E4162C">
        <w:rPr>
          <w:rFonts w:asciiTheme="minorEastAsia" w:hAnsiTheme="minorEastAsia"/>
          <w:szCs w:val="21"/>
        </w:rPr>
        <w:t xml:space="preserve"> 臨床実習</w:t>
      </w:r>
      <w:r w:rsidR="006B0367" w:rsidRPr="00E4162C">
        <w:rPr>
          <w:rFonts w:asciiTheme="minorEastAsia" w:hAnsiTheme="minorEastAsia"/>
          <w:szCs w:val="21"/>
        </w:rPr>
        <w:t>，</w:t>
      </w:r>
      <w:r w:rsidR="00BC538F" w:rsidRPr="00E4162C">
        <w:rPr>
          <w:rFonts w:asciiTheme="minorEastAsia" w:hAnsiTheme="minorEastAsia"/>
          <w:szCs w:val="21"/>
        </w:rPr>
        <w:t>教育実習</w:t>
      </w:r>
      <w:r w:rsidR="006B0367" w:rsidRPr="00E4162C">
        <w:rPr>
          <w:rFonts w:asciiTheme="minorEastAsia" w:hAnsiTheme="minorEastAsia"/>
          <w:szCs w:val="21"/>
        </w:rPr>
        <w:t>，</w:t>
      </w:r>
      <w:r w:rsidR="00BC538F" w:rsidRPr="00E4162C">
        <w:rPr>
          <w:rFonts w:asciiTheme="minorEastAsia" w:hAnsiTheme="minorEastAsia"/>
          <w:szCs w:val="21"/>
        </w:rPr>
        <w:t>介護等体験</w:t>
      </w:r>
      <w:r w:rsidR="006B0367" w:rsidRPr="00E4162C">
        <w:rPr>
          <w:rFonts w:asciiTheme="minorEastAsia" w:hAnsiTheme="minorEastAsia"/>
          <w:szCs w:val="21"/>
        </w:rPr>
        <w:t>，</w:t>
      </w:r>
      <w:r w:rsidR="00BC538F" w:rsidRPr="00E4162C">
        <w:rPr>
          <w:rFonts w:asciiTheme="minorEastAsia" w:hAnsiTheme="minorEastAsia"/>
          <w:szCs w:val="21"/>
        </w:rPr>
        <w:t>博物館実習等に参加</w:t>
      </w:r>
      <w:r w:rsidR="00F37764" w:rsidRPr="00E4162C">
        <w:rPr>
          <w:rFonts w:asciiTheme="minorEastAsia" w:hAnsiTheme="minorEastAsia" w:hint="eastAsia"/>
          <w:szCs w:val="21"/>
        </w:rPr>
        <w:t>する</w:t>
      </w:r>
      <w:r>
        <w:rPr>
          <w:rFonts w:asciiTheme="minorEastAsia" w:hAnsiTheme="minorEastAsia" w:hint="eastAsia"/>
          <w:szCs w:val="21"/>
        </w:rPr>
        <w:t>者</w:t>
      </w:r>
      <w:r w:rsidR="00BC538F" w:rsidRPr="00E4162C">
        <w:rPr>
          <w:rFonts w:asciiTheme="minorEastAsia" w:hAnsiTheme="minorEastAsia"/>
          <w:szCs w:val="21"/>
        </w:rPr>
        <w:t>は</w:t>
      </w:r>
      <w:r w:rsidR="006B0367" w:rsidRPr="00E4162C">
        <w:rPr>
          <w:rFonts w:asciiTheme="minorEastAsia" w:hAnsiTheme="minorEastAsia"/>
          <w:szCs w:val="21"/>
        </w:rPr>
        <w:t>，</w:t>
      </w:r>
      <w:r w:rsidR="00BC538F" w:rsidRPr="00E4162C">
        <w:rPr>
          <w:rFonts w:asciiTheme="minorEastAsia" w:hAnsiTheme="minorEastAsia"/>
          <w:szCs w:val="21"/>
        </w:rPr>
        <w:t>大学が定める期間</w:t>
      </w:r>
      <w:r w:rsidR="006B0367" w:rsidRPr="00E4162C">
        <w:rPr>
          <w:rFonts w:asciiTheme="minorEastAsia" w:hAnsiTheme="minorEastAsia"/>
          <w:szCs w:val="21"/>
        </w:rPr>
        <w:t>，</w:t>
      </w:r>
      <w:r w:rsidR="00BC538F" w:rsidRPr="00E4162C">
        <w:rPr>
          <w:rFonts w:asciiTheme="minorEastAsia" w:hAnsiTheme="minorEastAsia"/>
          <w:szCs w:val="21"/>
        </w:rPr>
        <w:t>当人の健康状態の如何を問わず部活動への参加を禁止。制限は広島県内の新規感染状況によって異なるので詳細は【参考】を参照。</w:t>
      </w:r>
    </w:p>
    <w:p w:rsidR="00A02768" w:rsidRPr="00E4162C" w:rsidRDefault="00CA689E" w:rsidP="00A02768">
      <w:pPr>
        <w:ind w:left="283" w:hangingChars="135" w:hanging="283"/>
        <w:rPr>
          <w:rFonts w:asciiTheme="minorEastAsia" w:hAnsiTheme="minorEastAsia"/>
          <w:szCs w:val="21"/>
        </w:rPr>
      </w:pPr>
      <w:r>
        <w:rPr>
          <w:rFonts w:asciiTheme="minorEastAsia" w:hAnsiTheme="minorEastAsia" w:hint="eastAsia"/>
          <w:szCs w:val="21"/>
        </w:rPr>
        <w:t>③</w:t>
      </w:r>
      <w:r w:rsidR="00A02768" w:rsidRPr="00E4162C">
        <w:rPr>
          <w:rFonts w:asciiTheme="minorEastAsia" w:hAnsiTheme="minorEastAsia"/>
          <w:szCs w:val="21"/>
        </w:rPr>
        <w:t xml:space="preserve"> 学外からの</w:t>
      </w:r>
      <w:r w:rsidR="00900D6D" w:rsidRPr="00E4162C">
        <w:rPr>
          <w:rFonts w:asciiTheme="minorEastAsia" w:hAnsiTheme="minorEastAsia" w:hint="eastAsia"/>
          <w:szCs w:val="21"/>
        </w:rPr>
        <w:t>指導</w:t>
      </w:r>
      <w:r w:rsidR="00A02768" w:rsidRPr="00E4162C">
        <w:rPr>
          <w:rFonts w:asciiTheme="minorEastAsia" w:hAnsiTheme="minorEastAsia"/>
          <w:szCs w:val="21"/>
        </w:rPr>
        <w:t>者</w:t>
      </w:r>
      <w:r w:rsidR="00A02768" w:rsidRPr="00E4162C">
        <w:rPr>
          <w:rFonts w:asciiTheme="minorEastAsia" w:hAnsiTheme="minorEastAsia" w:hint="eastAsia"/>
          <w:szCs w:val="21"/>
        </w:rPr>
        <w:t>等</w:t>
      </w:r>
      <w:r w:rsidR="00A02768" w:rsidRPr="00E4162C">
        <w:rPr>
          <w:rFonts w:asciiTheme="minorEastAsia" w:hAnsiTheme="minorEastAsia"/>
          <w:szCs w:val="21"/>
        </w:rPr>
        <w:t>の招集は認め</w:t>
      </w:r>
      <w:r w:rsidR="00A02768" w:rsidRPr="00E4162C">
        <w:rPr>
          <w:rFonts w:asciiTheme="minorEastAsia" w:hAnsiTheme="minorEastAsia" w:hint="eastAsia"/>
          <w:szCs w:val="21"/>
        </w:rPr>
        <w:t>る</w:t>
      </w:r>
      <w:r w:rsidR="00A02768" w:rsidRPr="00E4162C">
        <w:rPr>
          <w:rFonts w:asciiTheme="minorEastAsia" w:hAnsiTheme="minorEastAsia"/>
          <w:szCs w:val="21"/>
        </w:rPr>
        <w:t>が</w:t>
      </w:r>
      <w:r w:rsidR="006B0367" w:rsidRPr="00E4162C">
        <w:rPr>
          <w:rFonts w:asciiTheme="minorEastAsia" w:hAnsiTheme="minorEastAsia"/>
          <w:szCs w:val="21"/>
        </w:rPr>
        <w:t>，</w:t>
      </w:r>
      <w:r w:rsidR="00A02768" w:rsidRPr="00E4162C">
        <w:rPr>
          <w:rFonts w:asciiTheme="minorEastAsia" w:hAnsiTheme="minorEastAsia"/>
          <w:szCs w:val="21"/>
        </w:rPr>
        <w:t>次の点に注意</w:t>
      </w:r>
      <w:r w:rsidR="00507C58" w:rsidRPr="00E4162C">
        <w:rPr>
          <w:rFonts w:asciiTheme="minorEastAsia" w:hAnsiTheme="minorEastAsia"/>
          <w:szCs w:val="21"/>
        </w:rPr>
        <w:t>されている</w:t>
      </w:r>
      <w:r w:rsidR="00A02768" w:rsidRPr="00E4162C">
        <w:rPr>
          <w:rFonts w:asciiTheme="minorEastAsia" w:hAnsiTheme="minorEastAsia"/>
          <w:szCs w:val="21"/>
        </w:rPr>
        <w:t>こと。</w:t>
      </w:r>
    </w:p>
    <w:p w:rsidR="00A02768" w:rsidRPr="00E4162C" w:rsidRDefault="00A02768" w:rsidP="00A02768">
      <w:pPr>
        <w:ind w:leftChars="67" w:left="282" w:hangingChars="67" w:hanging="141"/>
        <w:rPr>
          <w:rFonts w:asciiTheme="minorEastAsia" w:hAnsiTheme="minorEastAsia"/>
          <w:szCs w:val="21"/>
        </w:rPr>
      </w:pPr>
      <w:r w:rsidRPr="00E4162C">
        <w:rPr>
          <w:rFonts w:asciiTheme="minorEastAsia" w:hAnsiTheme="minorEastAsia" w:hint="eastAsia"/>
          <w:szCs w:val="21"/>
        </w:rPr>
        <w:lastRenderedPageBreak/>
        <w:t>・顧問</w:t>
      </w:r>
      <w:r w:rsidR="00647205" w:rsidRPr="00E4162C">
        <w:rPr>
          <w:rFonts w:asciiTheme="minorEastAsia" w:hAnsiTheme="minorEastAsia" w:hint="eastAsia"/>
          <w:szCs w:val="21"/>
        </w:rPr>
        <w:t>（</w:t>
      </w:r>
      <w:r w:rsidR="00900D6D" w:rsidRPr="00E4162C">
        <w:rPr>
          <w:rFonts w:asciiTheme="minorEastAsia" w:hAnsiTheme="minorEastAsia" w:hint="eastAsia"/>
          <w:szCs w:val="21"/>
        </w:rPr>
        <w:t>教職員</w:t>
      </w:r>
      <w:r w:rsidR="00647205" w:rsidRPr="00E4162C">
        <w:rPr>
          <w:rFonts w:asciiTheme="minorEastAsia" w:hAnsiTheme="minorEastAsia" w:hint="eastAsia"/>
          <w:szCs w:val="21"/>
        </w:rPr>
        <w:t>）</w:t>
      </w:r>
      <w:r w:rsidRPr="00E4162C">
        <w:rPr>
          <w:rFonts w:asciiTheme="minorEastAsia" w:hAnsiTheme="minorEastAsia" w:hint="eastAsia"/>
          <w:szCs w:val="21"/>
        </w:rPr>
        <w:t>の許可を得ること。</w:t>
      </w:r>
    </w:p>
    <w:p w:rsidR="00A02768" w:rsidRPr="00E4162C" w:rsidRDefault="00A02768" w:rsidP="00A02768">
      <w:pPr>
        <w:ind w:leftChars="67" w:left="282" w:hangingChars="67" w:hanging="141"/>
        <w:rPr>
          <w:rFonts w:asciiTheme="minorEastAsia" w:hAnsiTheme="minorEastAsia"/>
          <w:szCs w:val="21"/>
        </w:rPr>
      </w:pPr>
      <w:r w:rsidRPr="00E4162C">
        <w:rPr>
          <w:rFonts w:asciiTheme="minorEastAsia" w:hAnsiTheme="minorEastAsia" w:hint="eastAsia"/>
          <w:szCs w:val="21"/>
        </w:rPr>
        <w:t>・</w:t>
      </w:r>
      <w:r w:rsidR="00900D6D" w:rsidRPr="00E4162C">
        <w:rPr>
          <w:rFonts w:asciiTheme="minorEastAsia" w:hAnsiTheme="minorEastAsia" w:hint="eastAsia"/>
          <w:szCs w:val="21"/>
        </w:rPr>
        <w:t>学生生活支援グループに学外からの指導者等の許可</w:t>
      </w:r>
      <w:r w:rsidRPr="00E4162C">
        <w:rPr>
          <w:rFonts w:asciiTheme="minorEastAsia" w:hAnsiTheme="minorEastAsia"/>
          <w:szCs w:val="21"/>
        </w:rPr>
        <w:t>申請書を提出</w:t>
      </w:r>
      <w:r w:rsidR="00507C58" w:rsidRPr="00E4162C">
        <w:rPr>
          <w:rFonts w:asciiTheme="minorEastAsia" w:hAnsiTheme="minorEastAsia"/>
          <w:szCs w:val="21"/>
        </w:rPr>
        <w:t>されている</w:t>
      </w:r>
      <w:r w:rsidRPr="00E4162C">
        <w:rPr>
          <w:rFonts w:asciiTheme="minorEastAsia" w:hAnsiTheme="minorEastAsia"/>
          <w:szCs w:val="21"/>
        </w:rPr>
        <w:t>こと。</w:t>
      </w:r>
    </w:p>
    <w:p w:rsidR="00A02768" w:rsidRPr="00E4162C" w:rsidRDefault="00A02768" w:rsidP="00A02768">
      <w:pPr>
        <w:ind w:leftChars="67" w:left="282" w:hangingChars="67" w:hanging="141"/>
        <w:rPr>
          <w:rFonts w:asciiTheme="minorEastAsia" w:hAnsiTheme="minorEastAsia"/>
          <w:szCs w:val="21"/>
        </w:rPr>
      </w:pPr>
      <w:r w:rsidRPr="00E4162C">
        <w:rPr>
          <w:rFonts w:asciiTheme="minorEastAsia" w:hAnsiTheme="minorEastAsia" w:hint="eastAsia"/>
          <w:szCs w:val="21"/>
        </w:rPr>
        <w:t>・</w:t>
      </w:r>
      <w:r w:rsidR="00365A29" w:rsidRPr="00E4162C">
        <w:rPr>
          <w:rFonts w:asciiTheme="minorEastAsia" w:hAnsiTheme="minorEastAsia" w:hint="eastAsia"/>
          <w:szCs w:val="21"/>
        </w:rPr>
        <w:t>学外からの指導者等</w:t>
      </w:r>
      <w:r w:rsidRPr="00E4162C">
        <w:rPr>
          <w:rFonts w:asciiTheme="minorEastAsia" w:hAnsiTheme="minorEastAsia" w:hint="eastAsia"/>
          <w:szCs w:val="21"/>
        </w:rPr>
        <w:t>は学内ではマスクを着用し</w:t>
      </w:r>
      <w:r w:rsidR="006B0367" w:rsidRPr="00E4162C">
        <w:rPr>
          <w:rFonts w:asciiTheme="minorEastAsia" w:hAnsiTheme="minorEastAsia" w:hint="eastAsia"/>
          <w:szCs w:val="21"/>
        </w:rPr>
        <w:t>，</w:t>
      </w:r>
      <w:r w:rsidRPr="00E4162C">
        <w:rPr>
          <w:rFonts w:asciiTheme="minorEastAsia" w:hAnsiTheme="minorEastAsia" w:hint="eastAsia"/>
          <w:szCs w:val="21"/>
        </w:rPr>
        <w:t>「新しい生活様式」による感染防止行動を徹底</w:t>
      </w:r>
      <w:r w:rsidR="00507C58" w:rsidRPr="00E4162C">
        <w:rPr>
          <w:rFonts w:asciiTheme="minorEastAsia" w:hAnsiTheme="minorEastAsia" w:hint="eastAsia"/>
          <w:szCs w:val="21"/>
        </w:rPr>
        <w:t>されている</w:t>
      </w:r>
      <w:r w:rsidRPr="00E4162C">
        <w:rPr>
          <w:rFonts w:asciiTheme="minorEastAsia" w:hAnsiTheme="minorEastAsia" w:hint="eastAsia"/>
          <w:szCs w:val="21"/>
        </w:rPr>
        <w:t>こと。</w:t>
      </w:r>
    </w:p>
    <w:p w:rsidR="00A15220" w:rsidRPr="00142B16" w:rsidRDefault="00A15220" w:rsidP="00A02768">
      <w:pPr>
        <w:ind w:leftChars="67" w:left="282" w:hangingChars="67" w:hanging="141"/>
        <w:rPr>
          <w:rFonts w:asciiTheme="minorEastAsia" w:hAnsiTheme="minorEastAsia"/>
          <w:szCs w:val="21"/>
        </w:rPr>
      </w:pPr>
    </w:p>
    <w:p w:rsidR="00A64E94" w:rsidRPr="00142B16" w:rsidRDefault="00A64E94" w:rsidP="00A64E94">
      <w:pPr>
        <w:ind w:leftChars="67" w:left="282" w:hangingChars="67" w:hanging="141"/>
      </w:pPr>
      <w:bookmarkStart w:id="10" w:name="_Hlk57269053"/>
      <w:r w:rsidRPr="00142B16">
        <w:rPr>
          <w:rFonts w:hint="eastAsia"/>
        </w:rPr>
        <w:t>６．新型コロナウイルス感染症疑い学生発生時の注意事項について</w:t>
      </w:r>
    </w:p>
    <w:p w:rsidR="004E44EC" w:rsidRPr="00142B16" w:rsidRDefault="004E44EC" w:rsidP="004E44EC">
      <w:pPr>
        <w:ind w:leftChars="67" w:left="282" w:hangingChars="67" w:hanging="141"/>
      </w:pPr>
      <w:r w:rsidRPr="00142B16">
        <w:rPr>
          <w:rFonts w:hint="eastAsia"/>
        </w:rPr>
        <w:t>○ 新型コロナウイルス感染症疑い学生発生時の注意事項について</w:t>
      </w:r>
    </w:p>
    <w:p w:rsidR="004E44EC" w:rsidRPr="00142B16" w:rsidRDefault="004E44EC" w:rsidP="004E44EC">
      <w:pPr>
        <w:ind w:leftChars="67" w:left="282" w:hangingChars="67" w:hanging="141"/>
      </w:pPr>
      <w:r w:rsidRPr="00142B16">
        <w:rPr>
          <w:rFonts w:hint="eastAsia"/>
        </w:rPr>
        <w:t>学生は，毎朝体温を測定するとともに，発熱（※），倦怠感，咳，息苦しさ，のどの痛み，頭痛，嗅覚・味覚異常の症状がないか確認する。</w:t>
      </w:r>
    </w:p>
    <w:p w:rsidR="004E44EC" w:rsidRPr="00142B16" w:rsidRDefault="004E44EC" w:rsidP="004E44EC">
      <w:pPr>
        <w:ind w:leftChars="67" w:left="282" w:hangingChars="67" w:hanging="141"/>
      </w:pPr>
      <w:r w:rsidRPr="00142B16">
        <w:rPr>
          <w:rFonts w:hint="eastAsia"/>
        </w:rPr>
        <w:t>※発熱とは37.5度以上，</w:t>
      </w:r>
      <w:r w:rsidR="00CA689E">
        <w:rPr>
          <w:rFonts w:hint="eastAsia"/>
        </w:rPr>
        <w:t>又は</w:t>
      </w:r>
      <w:r w:rsidRPr="00142B16">
        <w:rPr>
          <w:rFonts w:hint="eastAsia"/>
        </w:rPr>
        <w:t>平熱より１度以上高い場合とする。</w:t>
      </w:r>
    </w:p>
    <w:p w:rsidR="004E44EC" w:rsidRPr="00142B16" w:rsidRDefault="004E44EC" w:rsidP="004E44EC">
      <w:pPr>
        <w:ind w:leftChars="67" w:left="282" w:hangingChars="67" w:hanging="141"/>
      </w:pPr>
      <w:r w:rsidRPr="00142B16">
        <w:rPr>
          <w:rFonts w:hint="eastAsia"/>
        </w:rPr>
        <w:t>（１）上記症状のどれかひとつでも該当する場合は，顧問，チューター又は指導教員</w:t>
      </w:r>
      <w:r w:rsidR="00E96CA2">
        <w:rPr>
          <w:rFonts w:hint="eastAsia"/>
        </w:rPr>
        <w:t>，</w:t>
      </w:r>
      <w:r w:rsidRPr="00142B16">
        <w:rPr>
          <w:rFonts w:hint="eastAsia"/>
        </w:rPr>
        <w:t>保健管理センターへメール等により連絡する。</w:t>
      </w:r>
    </w:p>
    <w:p w:rsidR="004E44EC" w:rsidRPr="00142B16" w:rsidRDefault="004E44EC" w:rsidP="004E44EC">
      <w:pPr>
        <w:ind w:leftChars="67" w:left="282" w:hangingChars="67" w:hanging="141"/>
      </w:pPr>
      <w:r w:rsidRPr="00142B16">
        <w:rPr>
          <w:rFonts w:hint="eastAsia"/>
        </w:rPr>
        <w:t>（２）かかりつけ医等身近な医療機関に相談か</w:t>
      </w:r>
      <w:r w:rsidR="00E96CA2">
        <w:rPr>
          <w:rFonts w:hint="eastAsia"/>
        </w:rPr>
        <w:t>，</w:t>
      </w:r>
      <w:r w:rsidRPr="00142B16">
        <w:rPr>
          <w:rFonts w:hint="eastAsia"/>
        </w:rPr>
        <w:t>相談先に迷ったら受診・相談センター（保健所）に電話相談する。</w:t>
      </w:r>
    </w:p>
    <w:p w:rsidR="004E44EC" w:rsidRDefault="004E44EC" w:rsidP="004E44EC">
      <w:pPr>
        <w:ind w:leftChars="67" w:left="282" w:hangingChars="67" w:hanging="141"/>
      </w:pPr>
      <w:r w:rsidRPr="00142B16">
        <w:rPr>
          <w:rFonts w:hint="eastAsia"/>
        </w:rPr>
        <w:t>（３）保健管理センターの新型コロナウイルス感染症対応と対応の流れを十分に理解しておく。広島県等の対応に合わせて更新されることがあるので日ごろから点検する。</w:t>
      </w:r>
    </w:p>
    <w:p w:rsidR="00CA689E" w:rsidRPr="00142B16" w:rsidRDefault="00CA689E" w:rsidP="004E44EC">
      <w:pPr>
        <w:ind w:leftChars="67" w:left="282" w:hangingChars="67" w:hanging="141"/>
      </w:pPr>
      <w:r w:rsidRPr="00CA689E">
        <w:t>2020年度の学生健康診断と健康管理について</w:t>
      </w:r>
    </w:p>
    <w:p w:rsidR="004E44EC" w:rsidRPr="00142B16" w:rsidRDefault="004E44EC" w:rsidP="004E44EC">
      <w:pPr>
        <w:ind w:leftChars="67" w:left="282" w:hangingChars="67" w:hanging="141"/>
      </w:pPr>
      <w:r w:rsidRPr="00142B16">
        <w:rPr>
          <w:rFonts w:hint="eastAsia"/>
        </w:rPr>
        <w:t>https://health.hiroshima-u.ac.jp/CU2020.html</w:t>
      </w:r>
    </w:p>
    <w:p w:rsidR="004E44EC" w:rsidRPr="00142B16" w:rsidRDefault="004E44EC" w:rsidP="004E44EC">
      <w:pPr>
        <w:ind w:leftChars="67" w:left="282" w:hangingChars="67" w:hanging="141"/>
      </w:pPr>
      <w:r w:rsidRPr="00142B16">
        <w:rPr>
          <w:rFonts w:hint="eastAsia"/>
        </w:rPr>
        <w:t>（４）PCR検査等・感染・濃厚接触・接触報告・連絡</w:t>
      </w:r>
    </w:p>
    <w:p w:rsidR="004E44EC" w:rsidRPr="00142B16" w:rsidRDefault="004E44EC" w:rsidP="004E44EC">
      <w:pPr>
        <w:ind w:leftChars="67" w:left="282" w:hangingChars="67" w:hanging="141"/>
      </w:pPr>
      <w:r w:rsidRPr="00142B16">
        <w:rPr>
          <w:rFonts w:hint="eastAsia"/>
        </w:rPr>
        <w:t>・学生の場合：学生（</w:t>
      </w:r>
      <w:r w:rsidR="00CA689E">
        <w:rPr>
          <w:rFonts w:hint="eastAsia"/>
        </w:rPr>
        <w:t>又は</w:t>
      </w:r>
      <w:r w:rsidRPr="00142B16">
        <w:rPr>
          <w:rFonts w:hint="eastAsia"/>
        </w:rPr>
        <w:t>その保護者等）から顧問</w:t>
      </w:r>
      <w:r w:rsidR="00E96CA2">
        <w:rPr>
          <w:rFonts w:hint="eastAsia"/>
        </w:rPr>
        <w:t>，</w:t>
      </w:r>
      <w:r w:rsidRPr="00142B16">
        <w:rPr>
          <w:rFonts w:hint="eastAsia"/>
        </w:rPr>
        <w:t>チューター</w:t>
      </w:r>
      <w:r w:rsidR="00CA689E">
        <w:rPr>
          <w:rFonts w:hint="eastAsia"/>
        </w:rPr>
        <w:t>又は</w:t>
      </w:r>
      <w:r w:rsidRPr="00142B16">
        <w:rPr>
          <w:rFonts w:hint="eastAsia"/>
        </w:rPr>
        <w:t>指導教員及び保健管理センターに報告</w:t>
      </w:r>
    </w:p>
    <w:p w:rsidR="00CA689E" w:rsidRDefault="004E44EC" w:rsidP="004E44EC">
      <w:pPr>
        <w:ind w:leftChars="67" w:left="282" w:hangingChars="67" w:hanging="141"/>
      </w:pPr>
      <w:r w:rsidRPr="00142B16">
        <w:rPr>
          <w:rFonts w:hint="eastAsia"/>
        </w:rPr>
        <w:t>・PCR検査等・感染・濃厚接触・接触報告のWEBに本人</w:t>
      </w:r>
      <w:r w:rsidR="00CA689E">
        <w:rPr>
          <w:rFonts w:hint="eastAsia"/>
        </w:rPr>
        <w:t>又は</w:t>
      </w:r>
      <w:r w:rsidRPr="00142B16">
        <w:rPr>
          <w:rFonts w:hint="eastAsia"/>
        </w:rPr>
        <w:t>報告を受けた者が入力する。</w:t>
      </w:r>
    </w:p>
    <w:p w:rsidR="00CA689E" w:rsidRDefault="00CA689E" w:rsidP="004E44EC">
      <w:pPr>
        <w:ind w:leftChars="67" w:left="282" w:hangingChars="67" w:hanging="141"/>
      </w:pPr>
      <w:r w:rsidRPr="00CA689E">
        <w:rPr>
          <w:rFonts w:hint="eastAsia"/>
        </w:rPr>
        <w:t>新型コロナウイルス感染・（濃厚）接触・</w:t>
      </w:r>
      <w:r w:rsidRPr="00CA689E">
        <w:t>PCR/抗原検査報告</w:t>
      </w:r>
    </w:p>
    <w:p w:rsidR="004E44EC" w:rsidRPr="00142B16" w:rsidRDefault="00CA689E" w:rsidP="004E44EC">
      <w:pPr>
        <w:ind w:leftChars="67" w:left="282" w:hangingChars="67" w:hanging="141"/>
      </w:pPr>
      <w:r w:rsidRPr="00CA689E">
        <w:t>https://forms.health.hiroshima-u.ac.jp/user/paper/covid19</w:t>
      </w:r>
    </w:p>
    <w:p w:rsidR="004E44EC" w:rsidRPr="00142B16" w:rsidRDefault="004E44EC" w:rsidP="004E44EC">
      <w:pPr>
        <w:ind w:leftChars="67" w:left="282" w:hangingChars="67" w:hanging="141"/>
      </w:pPr>
      <w:r w:rsidRPr="00142B16">
        <w:rPr>
          <w:rFonts w:hint="eastAsia"/>
        </w:rPr>
        <w:t>【</w:t>
      </w:r>
      <w:r w:rsidR="00CA689E" w:rsidRPr="00CA689E">
        <w:rPr>
          <w:rFonts w:hint="eastAsia"/>
        </w:rPr>
        <w:t>広島大学保健管理センター</w:t>
      </w:r>
      <w:r w:rsidRPr="00142B16">
        <w:rPr>
          <w:rFonts w:hint="eastAsia"/>
        </w:rPr>
        <w:t>】</w:t>
      </w:r>
    </w:p>
    <w:p w:rsidR="004E44EC" w:rsidRPr="00142B16" w:rsidRDefault="004E44EC" w:rsidP="004E44EC">
      <w:pPr>
        <w:ind w:leftChars="67" w:left="282" w:hangingChars="67" w:hanging="141"/>
      </w:pPr>
      <w:r w:rsidRPr="00142B16">
        <w:rPr>
          <w:rFonts w:hint="eastAsia"/>
        </w:rPr>
        <w:t>https://health.hiroshima-u.ac.jp/</w:t>
      </w:r>
    </w:p>
    <w:p w:rsidR="004E44EC" w:rsidRPr="00142B16" w:rsidRDefault="004E44EC" w:rsidP="004E44EC">
      <w:pPr>
        <w:ind w:leftChars="67" w:left="282" w:hangingChars="67" w:hanging="141"/>
      </w:pPr>
      <w:r w:rsidRPr="00142B16">
        <w:rPr>
          <w:rFonts w:hint="eastAsia"/>
        </w:rPr>
        <w:t>電話 082-424-6192</w:t>
      </w:r>
    </w:p>
    <w:p w:rsidR="004E44EC" w:rsidRPr="00142B16" w:rsidRDefault="004E44EC" w:rsidP="004D0F68">
      <w:pPr>
        <w:ind w:leftChars="67" w:left="282" w:hangingChars="67" w:hanging="141"/>
      </w:pPr>
    </w:p>
    <w:p w:rsidR="004D0F68" w:rsidRPr="00142B16" w:rsidRDefault="004D0F68" w:rsidP="004D0F68">
      <w:pPr>
        <w:ind w:leftChars="67" w:left="282" w:hangingChars="67" w:hanging="141"/>
      </w:pPr>
      <w:r w:rsidRPr="00142B16">
        <w:rPr>
          <w:rFonts w:hint="eastAsia"/>
        </w:rPr>
        <w:t>【受診・相談センター（保健所）】</w:t>
      </w:r>
    </w:p>
    <w:p w:rsidR="004D0F68" w:rsidRPr="00142B16" w:rsidRDefault="004D0F68" w:rsidP="004D0F68">
      <w:pPr>
        <w:ind w:leftChars="67" w:left="282" w:hangingChars="67" w:hanging="141"/>
      </w:pPr>
      <w:r w:rsidRPr="00142B16">
        <w:rPr>
          <w:rFonts w:hint="eastAsia"/>
        </w:rPr>
        <w:t>東広島市（広島市・呉市・福山市以外の市町）（</w:t>
      </w:r>
      <w:r w:rsidRPr="00142B16">
        <w:t>24 時間）082-513-2567</w:t>
      </w:r>
    </w:p>
    <w:p w:rsidR="004D0F68" w:rsidRPr="00142B16" w:rsidRDefault="004D0F68" w:rsidP="004D0F68">
      <w:pPr>
        <w:ind w:leftChars="67" w:left="282" w:hangingChars="67" w:hanging="141"/>
      </w:pPr>
      <w:r w:rsidRPr="00142B16">
        <w:rPr>
          <w:rFonts w:hint="eastAsia"/>
        </w:rPr>
        <w:t>広島市（</w:t>
      </w:r>
      <w:r w:rsidRPr="00142B16">
        <w:t>24 時間）082-241-4566</w:t>
      </w:r>
    </w:p>
    <w:p w:rsidR="004D0F68" w:rsidRPr="00142B16" w:rsidRDefault="004D0F68" w:rsidP="004D0F68">
      <w:pPr>
        <w:ind w:leftChars="67" w:left="282" w:hangingChars="67" w:hanging="141"/>
      </w:pPr>
      <w:r w:rsidRPr="00142B16">
        <w:rPr>
          <w:rFonts w:hint="eastAsia"/>
        </w:rPr>
        <w:t>呉市（</w:t>
      </w:r>
      <w:r w:rsidRPr="00142B16">
        <w:t>24 時間）0823-22-5858</w:t>
      </w:r>
    </w:p>
    <w:p w:rsidR="004D0F68" w:rsidRPr="00142B16" w:rsidRDefault="004D0F68" w:rsidP="004D0F68">
      <w:pPr>
        <w:ind w:leftChars="67" w:left="282" w:hangingChars="67" w:hanging="141"/>
      </w:pPr>
      <w:r w:rsidRPr="00142B16">
        <w:rPr>
          <w:rFonts w:hint="eastAsia"/>
        </w:rPr>
        <w:t>福山市（</w:t>
      </w:r>
      <w:r w:rsidRPr="00142B16">
        <w:t>24 時間）084-928-1350</w:t>
      </w:r>
    </w:p>
    <w:p w:rsidR="004D0F68" w:rsidRDefault="004D0F68" w:rsidP="004D0F68">
      <w:pPr>
        <w:ind w:leftChars="67" w:left="282" w:hangingChars="67" w:hanging="141"/>
      </w:pPr>
    </w:p>
    <w:bookmarkEnd w:id="10"/>
    <w:p w:rsidR="00BC538F" w:rsidRPr="00E4162C" w:rsidRDefault="00A02768" w:rsidP="00BC538F">
      <w:pPr>
        <w:rPr>
          <w:rFonts w:asciiTheme="minorEastAsia" w:hAnsiTheme="minorEastAsia"/>
          <w:szCs w:val="21"/>
        </w:rPr>
      </w:pPr>
      <w:r w:rsidRPr="00E4162C">
        <w:rPr>
          <w:rFonts w:asciiTheme="minorEastAsia" w:hAnsiTheme="minorEastAsia" w:hint="eastAsia"/>
          <w:szCs w:val="21"/>
        </w:rPr>
        <w:t>-</w:t>
      </w:r>
      <w:r w:rsidRPr="00E4162C">
        <w:rPr>
          <w:rFonts w:asciiTheme="minorEastAsia" w:hAnsiTheme="minorEastAsia"/>
          <w:szCs w:val="21"/>
        </w:rPr>
        <w:t>------------------------------------------</w:t>
      </w:r>
    </w:p>
    <w:p w:rsidR="00BC538F" w:rsidRPr="00E4162C" w:rsidRDefault="00BC538F" w:rsidP="00BC538F">
      <w:pPr>
        <w:rPr>
          <w:rFonts w:asciiTheme="minorEastAsia" w:hAnsiTheme="minorEastAsia"/>
          <w:szCs w:val="21"/>
        </w:rPr>
      </w:pPr>
      <w:r w:rsidRPr="00E4162C">
        <w:rPr>
          <w:rFonts w:asciiTheme="minorEastAsia" w:hAnsiTheme="minorEastAsia" w:hint="eastAsia"/>
          <w:szCs w:val="21"/>
        </w:rPr>
        <w:t>【参考】臨床実習</w:t>
      </w:r>
      <w:r w:rsidR="006B0367" w:rsidRPr="00E4162C">
        <w:rPr>
          <w:rFonts w:asciiTheme="minorEastAsia" w:hAnsiTheme="minorEastAsia" w:hint="eastAsia"/>
          <w:szCs w:val="21"/>
        </w:rPr>
        <w:t>，</w:t>
      </w:r>
      <w:r w:rsidRPr="00E4162C">
        <w:rPr>
          <w:rFonts w:asciiTheme="minorEastAsia" w:hAnsiTheme="minorEastAsia" w:hint="eastAsia"/>
          <w:szCs w:val="21"/>
        </w:rPr>
        <w:t>教育実習</w:t>
      </w:r>
      <w:r w:rsidR="006B0367" w:rsidRPr="00E4162C">
        <w:rPr>
          <w:rFonts w:asciiTheme="minorEastAsia" w:hAnsiTheme="minorEastAsia" w:hint="eastAsia"/>
          <w:szCs w:val="21"/>
        </w:rPr>
        <w:t>，</w:t>
      </w:r>
      <w:r w:rsidRPr="00E4162C">
        <w:rPr>
          <w:rFonts w:asciiTheme="minorEastAsia" w:hAnsiTheme="minorEastAsia" w:hint="eastAsia"/>
          <w:szCs w:val="21"/>
        </w:rPr>
        <w:t>介護等体験</w:t>
      </w:r>
      <w:r w:rsidR="006B0367" w:rsidRPr="00E4162C">
        <w:rPr>
          <w:rFonts w:asciiTheme="minorEastAsia" w:hAnsiTheme="minorEastAsia" w:hint="eastAsia"/>
          <w:szCs w:val="21"/>
        </w:rPr>
        <w:t>，</w:t>
      </w:r>
      <w:r w:rsidRPr="00E4162C">
        <w:rPr>
          <w:rFonts w:asciiTheme="minorEastAsia" w:hAnsiTheme="minorEastAsia" w:hint="eastAsia"/>
          <w:szCs w:val="21"/>
        </w:rPr>
        <w:t>博物館実習等に参加</w:t>
      </w:r>
      <w:r w:rsidR="00C82C9D">
        <w:rPr>
          <w:rFonts w:asciiTheme="minorEastAsia" w:hAnsiTheme="minorEastAsia" w:hint="eastAsia"/>
          <w:szCs w:val="21"/>
        </w:rPr>
        <w:t>する</w:t>
      </w:r>
      <w:r w:rsidRPr="00E4162C">
        <w:rPr>
          <w:rFonts w:asciiTheme="minorEastAsia" w:hAnsiTheme="minorEastAsia" w:hint="eastAsia"/>
          <w:szCs w:val="21"/>
        </w:rPr>
        <w:t>学生の活動制限。</w:t>
      </w:r>
    </w:p>
    <w:p w:rsidR="00BC538F" w:rsidRPr="00E4162C" w:rsidRDefault="00BC538F" w:rsidP="00BC538F">
      <w:pPr>
        <w:rPr>
          <w:rFonts w:asciiTheme="minorEastAsia" w:hAnsiTheme="minorEastAsia"/>
          <w:szCs w:val="21"/>
        </w:rPr>
      </w:pPr>
      <w:r w:rsidRPr="00E4162C">
        <w:rPr>
          <w:rFonts w:asciiTheme="minorEastAsia" w:hAnsiTheme="minorEastAsia" w:hint="eastAsia"/>
          <w:szCs w:val="21"/>
        </w:rPr>
        <w:lastRenderedPageBreak/>
        <w:t>臨床実習（病院・診療所・薬局等の中で実施される実習）に参加</w:t>
      </w:r>
      <w:r w:rsidR="00C82C9D">
        <w:rPr>
          <w:rFonts w:asciiTheme="minorEastAsia" w:hAnsiTheme="minorEastAsia" w:hint="eastAsia"/>
          <w:szCs w:val="21"/>
        </w:rPr>
        <w:t>する</w:t>
      </w:r>
      <w:r w:rsidRPr="00E4162C">
        <w:rPr>
          <w:rFonts w:asciiTheme="minorEastAsia" w:hAnsiTheme="minorEastAsia" w:hint="eastAsia"/>
          <w:szCs w:val="21"/>
        </w:rPr>
        <w:t>学生については</w:t>
      </w:r>
      <w:r w:rsidR="006B0367" w:rsidRPr="00E4162C">
        <w:rPr>
          <w:rFonts w:asciiTheme="minorEastAsia" w:hAnsiTheme="minorEastAsia" w:hint="eastAsia"/>
          <w:szCs w:val="21"/>
        </w:rPr>
        <w:t>，</w:t>
      </w:r>
      <w:r w:rsidRPr="00E4162C">
        <w:rPr>
          <w:rFonts w:asciiTheme="minorEastAsia" w:hAnsiTheme="minorEastAsia" w:hint="eastAsia"/>
          <w:szCs w:val="21"/>
        </w:rPr>
        <w:t>当該臨床実習の開始前２週間から終了後２週間までは</w:t>
      </w:r>
      <w:r w:rsidR="006B0367" w:rsidRPr="00E4162C">
        <w:rPr>
          <w:rFonts w:asciiTheme="minorEastAsia" w:hAnsiTheme="minorEastAsia" w:hint="eastAsia"/>
          <w:szCs w:val="21"/>
        </w:rPr>
        <w:t>，</w:t>
      </w:r>
      <w:r w:rsidRPr="00E4162C">
        <w:rPr>
          <w:rFonts w:asciiTheme="minorEastAsia" w:hAnsiTheme="minorEastAsia" w:hint="eastAsia"/>
          <w:szCs w:val="21"/>
        </w:rPr>
        <w:t>オンライン以外の課外活動を禁止。</w:t>
      </w:r>
    </w:p>
    <w:p w:rsidR="00BC538F" w:rsidRDefault="00BC538F" w:rsidP="00BC538F">
      <w:pPr>
        <w:rPr>
          <w:rFonts w:asciiTheme="minorEastAsia" w:hAnsiTheme="minorEastAsia"/>
          <w:szCs w:val="21"/>
        </w:rPr>
      </w:pPr>
      <w:r w:rsidRPr="00E4162C">
        <w:rPr>
          <w:rFonts w:asciiTheme="minorEastAsia" w:hAnsiTheme="minorEastAsia" w:hint="eastAsia"/>
          <w:szCs w:val="21"/>
        </w:rPr>
        <w:t>教育実習</w:t>
      </w:r>
      <w:r w:rsidR="006B0367" w:rsidRPr="00E4162C">
        <w:rPr>
          <w:rFonts w:asciiTheme="minorEastAsia" w:hAnsiTheme="minorEastAsia" w:hint="eastAsia"/>
          <w:szCs w:val="21"/>
        </w:rPr>
        <w:t>，</w:t>
      </w:r>
      <w:r w:rsidRPr="00E4162C">
        <w:rPr>
          <w:rFonts w:asciiTheme="minorEastAsia" w:hAnsiTheme="minorEastAsia" w:hint="eastAsia"/>
          <w:szCs w:val="21"/>
        </w:rPr>
        <w:t>博物館実習（館園実習）</w:t>
      </w:r>
      <w:r w:rsidR="006B0367" w:rsidRPr="00E4162C">
        <w:rPr>
          <w:rFonts w:asciiTheme="minorEastAsia" w:hAnsiTheme="minorEastAsia" w:hint="eastAsia"/>
          <w:szCs w:val="21"/>
        </w:rPr>
        <w:t>，</w:t>
      </w:r>
      <w:r w:rsidRPr="00E4162C">
        <w:rPr>
          <w:rFonts w:asciiTheme="minorEastAsia" w:hAnsiTheme="minorEastAsia" w:hint="eastAsia"/>
          <w:szCs w:val="21"/>
        </w:rPr>
        <w:t>介護等体験に参加</w:t>
      </w:r>
      <w:r w:rsidR="00F37764" w:rsidRPr="00E4162C">
        <w:rPr>
          <w:rFonts w:asciiTheme="minorEastAsia" w:hAnsiTheme="minorEastAsia" w:hint="eastAsia"/>
          <w:szCs w:val="21"/>
        </w:rPr>
        <w:t>する</w:t>
      </w:r>
      <w:r w:rsidRPr="00E4162C">
        <w:rPr>
          <w:rFonts w:asciiTheme="minorEastAsia" w:hAnsiTheme="minorEastAsia" w:hint="eastAsia"/>
          <w:szCs w:val="21"/>
        </w:rPr>
        <w:t>学生については</w:t>
      </w:r>
      <w:r w:rsidR="006B0367" w:rsidRPr="00E4162C">
        <w:rPr>
          <w:rFonts w:asciiTheme="minorEastAsia" w:hAnsiTheme="minorEastAsia" w:hint="eastAsia"/>
          <w:szCs w:val="21"/>
        </w:rPr>
        <w:t>，</w:t>
      </w:r>
      <w:r w:rsidRPr="00E4162C">
        <w:rPr>
          <w:rFonts w:asciiTheme="minorEastAsia" w:hAnsiTheme="minorEastAsia" w:hint="eastAsia"/>
          <w:szCs w:val="21"/>
        </w:rPr>
        <w:t>開始日の</w:t>
      </w:r>
      <w:r w:rsidRPr="00E4162C">
        <w:rPr>
          <w:rFonts w:asciiTheme="minorEastAsia" w:hAnsiTheme="minorEastAsia"/>
          <w:szCs w:val="21"/>
        </w:rPr>
        <w:t>2週間前から</w:t>
      </w:r>
      <w:r w:rsidR="006B0367" w:rsidRPr="00E4162C">
        <w:rPr>
          <w:rFonts w:asciiTheme="minorEastAsia" w:hAnsiTheme="minorEastAsia"/>
          <w:szCs w:val="21"/>
        </w:rPr>
        <w:t>，</w:t>
      </w:r>
      <w:r w:rsidRPr="00E4162C">
        <w:rPr>
          <w:rFonts w:asciiTheme="minorEastAsia" w:hAnsiTheme="minorEastAsia"/>
          <w:szCs w:val="21"/>
        </w:rPr>
        <w:t>オンライン以外の課外活動を禁止。実習終了後には</w:t>
      </w:r>
      <w:r w:rsidR="006B0367" w:rsidRPr="00E4162C">
        <w:rPr>
          <w:rFonts w:asciiTheme="minorEastAsia" w:hAnsiTheme="minorEastAsia"/>
          <w:szCs w:val="21"/>
        </w:rPr>
        <w:t>，</w:t>
      </w:r>
      <w:r w:rsidRPr="00E4162C">
        <w:rPr>
          <w:rFonts w:asciiTheme="minorEastAsia" w:hAnsiTheme="minorEastAsia"/>
          <w:szCs w:val="21"/>
        </w:rPr>
        <w:t>体験期間中に</w:t>
      </w:r>
      <w:r w:rsidR="006B0367" w:rsidRPr="00E4162C">
        <w:rPr>
          <w:rFonts w:asciiTheme="minorEastAsia" w:hAnsiTheme="minorEastAsia"/>
          <w:szCs w:val="21"/>
        </w:rPr>
        <w:t>，</w:t>
      </w:r>
      <w:r w:rsidRPr="00E4162C">
        <w:rPr>
          <w:rFonts w:asciiTheme="minorEastAsia" w:hAnsiTheme="minorEastAsia"/>
          <w:szCs w:val="21"/>
        </w:rPr>
        <w:t>「広島県内の1週間の人口10万人あたりの新規感染者数が5人以上」となった場合は２週間経過</w:t>
      </w:r>
      <w:r w:rsidR="00F37764" w:rsidRPr="00E4162C">
        <w:rPr>
          <w:rFonts w:asciiTheme="minorEastAsia" w:hAnsiTheme="minorEastAsia" w:hint="eastAsia"/>
          <w:szCs w:val="21"/>
        </w:rPr>
        <w:t>する</w:t>
      </w:r>
      <w:r w:rsidRPr="00E4162C">
        <w:rPr>
          <w:rFonts w:asciiTheme="minorEastAsia" w:hAnsiTheme="minorEastAsia"/>
          <w:szCs w:val="21"/>
        </w:rPr>
        <w:t>まで</w:t>
      </w:r>
      <w:r w:rsidR="006B0367" w:rsidRPr="00E4162C">
        <w:rPr>
          <w:rFonts w:asciiTheme="minorEastAsia" w:hAnsiTheme="minorEastAsia"/>
          <w:szCs w:val="21"/>
        </w:rPr>
        <w:t>，</w:t>
      </w:r>
      <w:r w:rsidRPr="00E4162C">
        <w:rPr>
          <w:rFonts w:asciiTheme="minorEastAsia" w:hAnsiTheme="minorEastAsia"/>
          <w:szCs w:val="21"/>
        </w:rPr>
        <w:t>「広島県内の1週間の人口10万人あたりの新規感染者数が0~5人未満」であった場合は１週間経過</w:t>
      </w:r>
      <w:r w:rsidR="00F37764" w:rsidRPr="00E4162C">
        <w:rPr>
          <w:rFonts w:asciiTheme="minorEastAsia" w:hAnsiTheme="minorEastAsia" w:hint="eastAsia"/>
          <w:szCs w:val="21"/>
        </w:rPr>
        <w:t>す</w:t>
      </w:r>
      <w:r w:rsidR="00507C58" w:rsidRPr="00E4162C">
        <w:rPr>
          <w:rFonts w:asciiTheme="minorEastAsia" w:hAnsiTheme="minorEastAsia"/>
          <w:szCs w:val="21"/>
        </w:rPr>
        <w:t>る</w:t>
      </w:r>
      <w:r w:rsidRPr="00E4162C">
        <w:rPr>
          <w:rFonts w:asciiTheme="minorEastAsia" w:hAnsiTheme="minorEastAsia"/>
          <w:szCs w:val="21"/>
        </w:rPr>
        <w:t>まで</w:t>
      </w:r>
      <w:r w:rsidR="006B0367" w:rsidRPr="00E4162C">
        <w:rPr>
          <w:rFonts w:asciiTheme="minorEastAsia" w:hAnsiTheme="minorEastAsia"/>
          <w:szCs w:val="21"/>
        </w:rPr>
        <w:t>，</w:t>
      </w:r>
      <w:r w:rsidRPr="00E4162C">
        <w:rPr>
          <w:rFonts w:asciiTheme="minorEastAsia" w:hAnsiTheme="minorEastAsia"/>
          <w:szCs w:val="21"/>
        </w:rPr>
        <w:t>オンライン以外の課外活動を禁止。</w:t>
      </w:r>
    </w:p>
    <w:p w:rsidR="00474EF5" w:rsidRDefault="00474EF5" w:rsidP="00BC538F">
      <w:pPr>
        <w:rPr>
          <w:rFonts w:asciiTheme="minorEastAsia" w:hAnsiTheme="minorEastAsia"/>
          <w:szCs w:val="21"/>
        </w:rPr>
      </w:pPr>
      <w:bookmarkStart w:id="11" w:name="_Hlk91237817"/>
      <w:r w:rsidRPr="00474EF5">
        <w:rPr>
          <w:rFonts w:asciiTheme="minorEastAsia" w:hAnsiTheme="minorEastAsia" w:hint="eastAsia"/>
          <w:szCs w:val="21"/>
        </w:rPr>
        <w:t>教育実習を受講する皆さんへ（重要なお知らせ）</w:t>
      </w:r>
    </w:p>
    <w:p w:rsidR="00474EF5" w:rsidRDefault="00474EF5" w:rsidP="00BC538F">
      <w:pPr>
        <w:rPr>
          <w:rFonts w:asciiTheme="minorEastAsia" w:hAnsiTheme="minorEastAsia"/>
          <w:szCs w:val="21"/>
        </w:rPr>
      </w:pPr>
      <w:r w:rsidRPr="00474EF5">
        <w:rPr>
          <w:rFonts w:asciiTheme="minorEastAsia" w:hAnsiTheme="minorEastAsia"/>
          <w:szCs w:val="21"/>
        </w:rPr>
        <w:t>https://momiji.hiroshima-u.ac.jp/momiji-top/learning/kyoikujisshu0902.pdf</w:t>
      </w:r>
    </w:p>
    <w:p w:rsidR="00474EF5" w:rsidRDefault="00474EF5" w:rsidP="00BC538F">
      <w:pPr>
        <w:rPr>
          <w:rFonts w:asciiTheme="minorEastAsia" w:hAnsiTheme="minorEastAsia"/>
          <w:szCs w:val="21"/>
        </w:rPr>
      </w:pPr>
      <w:r w:rsidRPr="00474EF5">
        <w:rPr>
          <w:rFonts w:asciiTheme="minorEastAsia" w:hAnsiTheme="minorEastAsia" w:hint="eastAsia"/>
          <w:szCs w:val="21"/>
        </w:rPr>
        <w:t>博物館実習（館園実習）参加にあたっての注意事項</w:t>
      </w:r>
    </w:p>
    <w:p w:rsidR="00474EF5" w:rsidRPr="00E4162C" w:rsidRDefault="00474EF5" w:rsidP="00BC538F">
      <w:pPr>
        <w:rPr>
          <w:rFonts w:asciiTheme="minorEastAsia" w:hAnsiTheme="minorEastAsia"/>
          <w:szCs w:val="21"/>
        </w:rPr>
      </w:pPr>
      <w:r w:rsidRPr="00474EF5">
        <w:rPr>
          <w:rFonts w:asciiTheme="minorEastAsia" w:hAnsiTheme="minorEastAsia"/>
          <w:szCs w:val="21"/>
        </w:rPr>
        <w:t>https://momiji.hiroshima-u.ac.jp/momiji-top/learning/hakubutukan0902.pdf</w:t>
      </w:r>
    </w:p>
    <w:bookmarkEnd w:id="11"/>
    <w:p w:rsidR="003B476F" w:rsidRDefault="003B476F" w:rsidP="003B476F"/>
    <w:p w:rsidR="003B476F" w:rsidRDefault="003B476F" w:rsidP="003B476F">
      <w:r>
        <w:rPr>
          <w:rFonts w:hint="eastAsia"/>
        </w:rPr>
        <w:t>【課外活動再開のために必要な書類】</w:t>
      </w:r>
    </w:p>
    <w:p w:rsidR="003B476F" w:rsidRDefault="003B476F" w:rsidP="003B476F">
      <w:r>
        <w:rPr>
          <w:rFonts w:hint="eastAsia"/>
        </w:rPr>
        <w:t>課外活動再開のためには，課外活動計画書，課外活動指針，緊急連絡網の３点を送付いただいた団体が活動することができます。</w:t>
      </w:r>
    </w:p>
    <w:p w:rsidR="003B476F" w:rsidRDefault="003B476F" w:rsidP="003B476F">
      <w:r>
        <w:rPr>
          <w:rFonts w:hint="eastAsia"/>
        </w:rPr>
        <w:t>なお，活動指針を作成するにあたっては添付ファイル（課外活動再開基準）の内容を盛り込む必要があります。</w:t>
      </w:r>
    </w:p>
    <w:p w:rsidR="003B476F" w:rsidRDefault="003B476F" w:rsidP="003B476F">
      <w:r>
        <w:rPr>
          <w:rFonts w:hint="eastAsia"/>
        </w:rPr>
        <w:t>https://momiji.hiroshima-u.ac.jp/momiji-top/life/post_92.html</w:t>
      </w:r>
    </w:p>
    <w:p w:rsidR="003B476F" w:rsidRDefault="003B476F" w:rsidP="003B476F"/>
    <w:p w:rsidR="003B476F" w:rsidRDefault="003B476F" w:rsidP="003B476F">
      <w:r>
        <w:rPr>
          <w:rFonts w:hint="eastAsia"/>
        </w:rPr>
        <w:t>【学外指導者招集許可願】</w:t>
      </w:r>
    </w:p>
    <w:p w:rsidR="003B476F" w:rsidRDefault="003B476F" w:rsidP="003B476F">
      <w:r>
        <w:rPr>
          <w:rFonts w:hint="eastAsia"/>
        </w:rPr>
        <w:t>https://momiji.hiroshima-u.ac.jp/momiji-top/life/post_92.html</w:t>
      </w:r>
    </w:p>
    <w:p w:rsidR="003B476F" w:rsidRDefault="003B476F" w:rsidP="003B476F"/>
    <w:p w:rsidR="003B476F" w:rsidRDefault="003B476F" w:rsidP="003B476F">
      <w:r>
        <w:rPr>
          <w:rFonts w:hint="eastAsia"/>
        </w:rPr>
        <w:t>【課外活動における公式大会参加等の取扱い】</w:t>
      </w:r>
    </w:p>
    <w:p w:rsidR="003B476F" w:rsidRDefault="003B476F" w:rsidP="003B476F">
      <w:r>
        <w:rPr>
          <w:rFonts w:hint="eastAsia"/>
        </w:rPr>
        <w:t>公式大会等へ参加する場合は，移動の3週間前までに下記の書類を学生生活支援グループへ提出すること（申請は，各団体の大会への参加申し込みまでに申請すること。参加料等は，参加許可がなされない場合も想定して，各団体で対応すること。）。</w:t>
      </w:r>
    </w:p>
    <w:p w:rsidR="003B476F" w:rsidRDefault="003B476F" w:rsidP="003B476F">
      <w:r>
        <w:rPr>
          <w:rFonts w:hint="eastAsia"/>
        </w:rPr>
        <w:t>https://momiji.hiroshima-u.ac.jp/momiji-top/life/post_93.html</w:t>
      </w:r>
    </w:p>
    <w:p w:rsidR="003B476F" w:rsidRDefault="003B476F" w:rsidP="003B476F"/>
    <w:p w:rsidR="003B476F" w:rsidRDefault="003B476F" w:rsidP="003B476F">
      <w:r>
        <w:rPr>
          <w:rFonts w:hint="eastAsia"/>
        </w:rPr>
        <w:t>【学内・学外での活動許可申請書】</w:t>
      </w:r>
    </w:p>
    <w:p w:rsidR="003B476F" w:rsidRDefault="003B476F" w:rsidP="003B476F">
      <w:r>
        <w:rPr>
          <w:rFonts w:hint="eastAsia"/>
        </w:rPr>
        <w:t>https://momiji.hiroshima-u.ac.jp/momiji-top/life/post_93.html</w:t>
      </w:r>
    </w:p>
    <w:p w:rsidR="00EF09FA" w:rsidRPr="003B476F" w:rsidRDefault="00EF09FA" w:rsidP="00135D75"/>
    <w:sectPr w:rsidR="00EF09FA" w:rsidRPr="003B476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DD6" w:rsidRDefault="00587DD6" w:rsidP="000A4DF5">
      <w:r>
        <w:separator/>
      </w:r>
    </w:p>
  </w:endnote>
  <w:endnote w:type="continuationSeparator" w:id="0">
    <w:p w:rsidR="00587DD6" w:rsidRDefault="00587DD6" w:rsidP="000A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644082"/>
      <w:docPartObj>
        <w:docPartGallery w:val="Page Numbers (Bottom of Page)"/>
        <w:docPartUnique/>
      </w:docPartObj>
    </w:sdtPr>
    <w:sdtEndPr/>
    <w:sdtContent>
      <w:p w:rsidR="00943967" w:rsidRDefault="00943967">
        <w:pPr>
          <w:pStyle w:val="a5"/>
          <w:jc w:val="center"/>
        </w:pPr>
        <w:r>
          <w:fldChar w:fldCharType="begin"/>
        </w:r>
        <w:r>
          <w:instrText>PAGE   \* MERGEFORMAT</w:instrText>
        </w:r>
        <w:r>
          <w:fldChar w:fldCharType="separate"/>
        </w:r>
        <w:r>
          <w:rPr>
            <w:lang w:val="ja-JP"/>
          </w:rPr>
          <w:t>2</w:t>
        </w:r>
        <w:r>
          <w:fldChar w:fldCharType="end"/>
        </w:r>
      </w:p>
    </w:sdtContent>
  </w:sdt>
  <w:p w:rsidR="00943967" w:rsidRDefault="009439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DD6" w:rsidRDefault="00587DD6" w:rsidP="000A4DF5">
      <w:r>
        <w:separator/>
      </w:r>
    </w:p>
  </w:footnote>
  <w:footnote w:type="continuationSeparator" w:id="0">
    <w:p w:rsidR="00587DD6" w:rsidRDefault="00587DD6" w:rsidP="000A4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2C7"/>
    <w:multiLevelType w:val="hybridMultilevel"/>
    <w:tmpl w:val="02328B90"/>
    <w:lvl w:ilvl="0" w:tplc="E42602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3527C6"/>
    <w:multiLevelType w:val="hybridMultilevel"/>
    <w:tmpl w:val="8A30CE94"/>
    <w:lvl w:ilvl="0" w:tplc="80B2C47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D807A3"/>
    <w:multiLevelType w:val="hybridMultilevel"/>
    <w:tmpl w:val="F558D47C"/>
    <w:lvl w:ilvl="0" w:tplc="B9B6F6F4">
      <w:start w:val="1"/>
      <w:numFmt w:val="decimalFullWidth"/>
      <w:lvlText w:val="%1．"/>
      <w:lvlJc w:val="left"/>
      <w:pPr>
        <w:ind w:left="420" w:hanging="420"/>
      </w:pPr>
      <w:rPr>
        <w:rFonts w:hint="default"/>
      </w:rPr>
    </w:lvl>
    <w:lvl w:ilvl="1" w:tplc="42401A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75"/>
    <w:rsid w:val="00027B6D"/>
    <w:rsid w:val="00031475"/>
    <w:rsid w:val="00037A31"/>
    <w:rsid w:val="00092A78"/>
    <w:rsid w:val="000971F2"/>
    <w:rsid w:val="000A4DF5"/>
    <w:rsid w:val="000C42B1"/>
    <w:rsid w:val="000C62BE"/>
    <w:rsid w:val="000D7124"/>
    <w:rsid w:val="001057DB"/>
    <w:rsid w:val="00120746"/>
    <w:rsid w:val="00135D75"/>
    <w:rsid w:val="00142B16"/>
    <w:rsid w:val="00161D04"/>
    <w:rsid w:val="00165F9C"/>
    <w:rsid w:val="00167BB5"/>
    <w:rsid w:val="00192B23"/>
    <w:rsid w:val="001A0B14"/>
    <w:rsid w:val="001A107F"/>
    <w:rsid w:val="001A37A9"/>
    <w:rsid w:val="001A54EA"/>
    <w:rsid w:val="001B043E"/>
    <w:rsid w:val="001B2827"/>
    <w:rsid w:val="001B5CAD"/>
    <w:rsid w:val="001C4EAD"/>
    <w:rsid w:val="001D1754"/>
    <w:rsid w:val="001E164E"/>
    <w:rsid w:val="0020056E"/>
    <w:rsid w:val="00255FD8"/>
    <w:rsid w:val="00292121"/>
    <w:rsid w:val="002D0CBB"/>
    <w:rsid w:val="002E1152"/>
    <w:rsid w:val="002F3977"/>
    <w:rsid w:val="002F771A"/>
    <w:rsid w:val="003174B1"/>
    <w:rsid w:val="003341E6"/>
    <w:rsid w:val="00354504"/>
    <w:rsid w:val="00365A29"/>
    <w:rsid w:val="00377062"/>
    <w:rsid w:val="003954E3"/>
    <w:rsid w:val="003A51D4"/>
    <w:rsid w:val="003B3103"/>
    <w:rsid w:val="003B476F"/>
    <w:rsid w:val="00442445"/>
    <w:rsid w:val="00471A8E"/>
    <w:rsid w:val="00473AFA"/>
    <w:rsid w:val="00474EF5"/>
    <w:rsid w:val="004D0F68"/>
    <w:rsid w:val="004E44EC"/>
    <w:rsid w:val="004E4EE6"/>
    <w:rsid w:val="00507C58"/>
    <w:rsid w:val="0051519A"/>
    <w:rsid w:val="00571181"/>
    <w:rsid w:val="00582A1F"/>
    <w:rsid w:val="005868DE"/>
    <w:rsid w:val="00587DD6"/>
    <w:rsid w:val="0059565E"/>
    <w:rsid w:val="005B37CE"/>
    <w:rsid w:val="005B4BFE"/>
    <w:rsid w:val="005C057C"/>
    <w:rsid w:val="005C7A49"/>
    <w:rsid w:val="005D3F99"/>
    <w:rsid w:val="00606829"/>
    <w:rsid w:val="006133F3"/>
    <w:rsid w:val="006156F3"/>
    <w:rsid w:val="006304C9"/>
    <w:rsid w:val="00647205"/>
    <w:rsid w:val="006B0367"/>
    <w:rsid w:val="006D562B"/>
    <w:rsid w:val="0070689B"/>
    <w:rsid w:val="00710394"/>
    <w:rsid w:val="00754068"/>
    <w:rsid w:val="00757FB9"/>
    <w:rsid w:val="007646D2"/>
    <w:rsid w:val="0076489D"/>
    <w:rsid w:val="007762A1"/>
    <w:rsid w:val="00784EAB"/>
    <w:rsid w:val="007A5284"/>
    <w:rsid w:val="007B6D02"/>
    <w:rsid w:val="007F4D27"/>
    <w:rsid w:val="00807E3B"/>
    <w:rsid w:val="0081768F"/>
    <w:rsid w:val="00827216"/>
    <w:rsid w:val="008674B1"/>
    <w:rsid w:val="008859EA"/>
    <w:rsid w:val="00896782"/>
    <w:rsid w:val="008A5E53"/>
    <w:rsid w:val="008F2CD1"/>
    <w:rsid w:val="00900D6D"/>
    <w:rsid w:val="00901365"/>
    <w:rsid w:val="00902739"/>
    <w:rsid w:val="00934DB8"/>
    <w:rsid w:val="00941985"/>
    <w:rsid w:val="00943967"/>
    <w:rsid w:val="0096334B"/>
    <w:rsid w:val="00970324"/>
    <w:rsid w:val="009809B6"/>
    <w:rsid w:val="009954D4"/>
    <w:rsid w:val="009A7F48"/>
    <w:rsid w:val="009B0A5D"/>
    <w:rsid w:val="00A02768"/>
    <w:rsid w:val="00A15220"/>
    <w:rsid w:val="00A1664D"/>
    <w:rsid w:val="00A2322B"/>
    <w:rsid w:val="00A56A5B"/>
    <w:rsid w:val="00A57B00"/>
    <w:rsid w:val="00A64E94"/>
    <w:rsid w:val="00A96D20"/>
    <w:rsid w:val="00AC38A9"/>
    <w:rsid w:val="00AC3A4A"/>
    <w:rsid w:val="00AC6138"/>
    <w:rsid w:val="00AD0214"/>
    <w:rsid w:val="00AF263C"/>
    <w:rsid w:val="00B26645"/>
    <w:rsid w:val="00B41F15"/>
    <w:rsid w:val="00B72D40"/>
    <w:rsid w:val="00B74CEF"/>
    <w:rsid w:val="00BB0CB2"/>
    <w:rsid w:val="00BC538F"/>
    <w:rsid w:val="00BE62E8"/>
    <w:rsid w:val="00BE7BF3"/>
    <w:rsid w:val="00C66CC1"/>
    <w:rsid w:val="00C73BD6"/>
    <w:rsid w:val="00C82C9D"/>
    <w:rsid w:val="00CA0C31"/>
    <w:rsid w:val="00CA689E"/>
    <w:rsid w:val="00CB061C"/>
    <w:rsid w:val="00CB655B"/>
    <w:rsid w:val="00CB7F58"/>
    <w:rsid w:val="00CC05AB"/>
    <w:rsid w:val="00CD3054"/>
    <w:rsid w:val="00CD7DF2"/>
    <w:rsid w:val="00CF4D29"/>
    <w:rsid w:val="00D54842"/>
    <w:rsid w:val="00D60940"/>
    <w:rsid w:val="00D62165"/>
    <w:rsid w:val="00DD3FA2"/>
    <w:rsid w:val="00DD70CE"/>
    <w:rsid w:val="00DF7953"/>
    <w:rsid w:val="00E270A3"/>
    <w:rsid w:val="00E4162C"/>
    <w:rsid w:val="00E56E42"/>
    <w:rsid w:val="00E66E8C"/>
    <w:rsid w:val="00E96CA2"/>
    <w:rsid w:val="00EA1DDD"/>
    <w:rsid w:val="00EB7F6D"/>
    <w:rsid w:val="00EF09FA"/>
    <w:rsid w:val="00F237D0"/>
    <w:rsid w:val="00F26C4F"/>
    <w:rsid w:val="00F37764"/>
    <w:rsid w:val="00F402B9"/>
    <w:rsid w:val="00F51FDF"/>
    <w:rsid w:val="00F7136D"/>
    <w:rsid w:val="00F779F4"/>
    <w:rsid w:val="00FB3802"/>
    <w:rsid w:val="00FB782E"/>
    <w:rsid w:val="00FC4C77"/>
    <w:rsid w:val="00FE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59A6C0"/>
  <w15:chartTrackingRefBased/>
  <w15:docId w15:val="{336C1AB6-FEDF-491E-BB96-28A4EA8D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DF5"/>
    <w:pPr>
      <w:tabs>
        <w:tab w:val="center" w:pos="4252"/>
        <w:tab w:val="right" w:pos="8504"/>
      </w:tabs>
      <w:snapToGrid w:val="0"/>
    </w:pPr>
  </w:style>
  <w:style w:type="character" w:customStyle="1" w:styleId="a4">
    <w:name w:val="ヘッダー (文字)"/>
    <w:basedOn w:val="a0"/>
    <w:link w:val="a3"/>
    <w:uiPriority w:val="99"/>
    <w:rsid w:val="000A4DF5"/>
  </w:style>
  <w:style w:type="paragraph" w:styleId="a5">
    <w:name w:val="footer"/>
    <w:basedOn w:val="a"/>
    <w:link w:val="a6"/>
    <w:uiPriority w:val="99"/>
    <w:unhideWhenUsed/>
    <w:rsid w:val="000A4DF5"/>
    <w:pPr>
      <w:tabs>
        <w:tab w:val="center" w:pos="4252"/>
        <w:tab w:val="right" w:pos="8504"/>
      </w:tabs>
      <w:snapToGrid w:val="0"/>
    </w:pPr>
  </w:style>
  <w:style w:type="character" w:customStyle="1" w:styleId="a6">
    <w:name w:val="フッター (文字)"/>
    <w:basedOn w:val="a0"/>
    <w:link w:val="a5"/>
    <w:uiPriority w:val="99"/>
    <w:rsid w:val="000A4DF5"/>
  </w:style>
  <w:style w:type="paragraph" w:styleId="a7">
    <w:name w:val="List Paragraph"/>
    <w:basedOn w:val="a"/>
    <w:uiPriority w:val="34"/>
    <w:qFormat/>
    <w:rsid w:val="00D54842"/>
    <w:pPr>
      <w:ind w:leftChars="400" w:left="840"/>
    </w:pPr>
  </w:style>
  <w:style w:type="character" w:styleId="a8">
    <w:name w:val="Hyperlink"/>
    <w:basedOn w:val="a0"/>
    <w:uiPriority w:val="99"/>
    <w:unhideWhenUsed/>
    <w:rsid w:val="00192B23"/>
    <w:rPr>
      <w:color w:val="0000FF"/>
      <w:u w:val="single"/>
    </w:rPr>
  </w:style>
  <w:style w:type="character" w:styleId="a9">
    <w:name w:val="annotation reference"/>
    <w:basedOn w:val="a0"/>
    <w:uiPriority w:val="99"/>
    <w:semiHidden/>
    <w:unhideWhenUsed/>
    <w:rsid w:val="003954E3"/>
    <w:rPr>
      <w:sz w:val="18"/>
      <w:szCs w:val="18"/>
    </w:rPr>
  </w:style>
  <w:style w:type="paragraph" w:styleId="aa">
    <w:name w:val="annotation text"/>
    <w:basedOn w:val="a"/>
    <w:link w:val="ab"/>
    <w:uiPriority w:val="99"/>
    <w:semiHidden/>
    <w:unhideWhenUsed/>
    <w:rsid w:val="003954E3"/>
    <w:pPr>
      <w:jc w:val="left"/>
    </w:pPr>
  </w:style>
  <w:style w:type="character" w:customStyle="1" w:styleId="ab">
    <w:name w:val="コメント文字列 (文字)"/>
    <w:basedOn w:val="a0"/>
    <w:link w:val="aa"/>
    <w:uiPriority w:val="99"/>
    <w:semiHidden/>
    <w:rsid w:val="003954E3"/>
  </w:style>
  <w:style w:type="paragraph" w:styleId="ac">
    <w:name w:val="annotation subject"/>
    <w:basedOn w:val="aa"/>
    <w:next w:val="aa"/>
    <w:link w:val="ad"/>
    <w:uiPriority w:val="99"/>
    <w:semiHidden/>
    <w:unhideWhenUsed/>
    <w:rsid w:val="003954E3"/>
    <w:rPr>
      <w:b/>
      <w:bCs/>
    </w:rPr>
  </w:style>
  <w:style w:type="character" w:customStyle="1" w:styleId="ad">
    <w:name w:val="コメント内容 (文字)"/>
    <w:basedOn w:val="ab"/>
    <w:link w:val="ac"/>
    <w:uiPriority w:val="99"/>
    <w:semiHidden/>
    <w:rsid w:val="003954E3"/>
    <w:rPr>
      <w:b/>
      <w:bCs/>
    </w:rPr>
  </w:style>
  <w:style w:type="paragraph" w:styleId="ae">
    <w:name w:val="Balloon Text"/>
    <w:basedOn w:val="a"/>
    <w:link w:val="af"/>
    <w:uiPriority w:val="99"/>
    <w:semiHidden/>
    <w:unhideWhenUsed/>
    <w:rsid w:val="003954E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54E3"/>
    <w:rPr>
      <w:rFonts w:asciiTheme="majorHAnsi" w:eastAsiaTheme="majorEastAsia" w:hAnsiTheme="majorHAnsi" w:cstheme="majorBidi"/>
      <w:sz w:val="18"/>
      <w:szCs w:val="18"/>
    </w:rPr>
  </w:style>
  <w:style w:type="paragraph" w:customStyle="1" w:styleId="xmsonormal">
    <w:name w:val="x_msonormal"/>
    <w:basedOn w:val="a"/>
    <w:rsid w:val="00CC05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Unresolved Mention"/>
    <w:basedOn w:val="a0"/>
    <w:uiPriority w:val="99"/>
    <w:semiHidden/>
    <w:unhideWhenUsed/>
    <w:rsid w:val="004D0F68"/>
    <w:rPr>
      <w:color w:val="605E5C"/>
      <w:shd w:val="clear" w:color="auto" w:fill="E1DFDD"/>
    </w:rPr>
  </w:style>
  <w:style w:type="character" w:styleId="af1">
    <w:name w:val="FollowedHyperlink"/>
    <w:basedOn w:val="a0"/>
    <w:uiPriority w:val="99"/>
    <w:semiHidden/>
    <w:unhideWhenUsed/>
    <w:rsid w:val="004D0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9150">
      <w:bodyDiv w:val="1"/>
      <w:marLeft w:val="0"/>
      <w:marRight w:val="0"/>
      <w:marTop w:val="0"/>
      <w:marBottom w:val="0"/>
      <w:divBdr>
        <w:top w:val="none" w:sz="0" w:space="0" w:color="auto"/>
        <w:left w:val="none" w:sz="0" w:space="0" w:color="auto"/>
        <w:bottom w:val="none" w:sz="0" w:space="0" w:color="auto"/>
        <w:right w:val="none" w:sz="0" w:space="0" w:color="auto"/>
      </w:divBdr>
    </w:div>
    <w:div w:id="175004207">
      <w:bodyDiv w:val="1"/>
      <w:marLeft w:val="0"/>
      <w:marRight w:val="0"/>
      <w:marTop w:val="0"/>
      <w:marBottom w:val="0"/>
      <w:divBdr>
        <w:top w:val="none" w:sz="0" w:space="0" w:color="auto"/>
        <w:left w:val="none" w:sz="0" w:space="0" w:color="auto"/>
        <w:bottom w:val="none" w:sz="0" w:space="0" w:color="auto"/>
        <w:right w:val="none" w:sz="0" w:space="0" w:color="auto"/>
      </w:divBdr>
    </w:div>
    <w:div w:id="648633031">
      <w:bodyDiv w:val="1"/>
      <w:marLeft w:val="0"/>
      <w:marRight w:val="0"/>
      <w:marTop w:val="0"/>
      <w:marBottom w:val="0"/>
      <w:divBdr>
        <w:top w:val="none" w:sz="0" w:space="0" w:color="auto"/>
        <w:left w:val="none" w:sz="0" w:space="0" w:color="auto"/>
        <w:bottom w:val="none" w:sz="0" w:space="0" w:color="auto"/>
        <w:right w:val="none" w:sz="0" w:space="0" w:color="auto"/>
      </w:divBdr>
    </w:div>
    <w:div w:id="921527204">
      <w:bodyDiv w:val="1"/>
      <w:marLeft w:val="0"/>
      <w:marRight w:val="0"/>
      <w:marTop w:val="0"/>
      <w:marBottom w:val="0"/>
      <w:divBdr>
        <w:top w:val="none" w:sz="0" w:space="0" w:color="auto"/>
        <w:left w:val="none" w:sz="0" w:space="0" w:color="auto"/>
        <w:bottom w:val="none" w:sz="0" w:space="0" w:color="auto"/>
        <w:right w:val="none" w:sz="0" w:space="0" w:color="auto"/>
      </w:divBdr>
    </w:div>
    <w:div w:id="131879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55CD5-90B4-4A60-A66D-511F459A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583</Words>
  <Characters>3325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JBuser</dc:creator>
  <cp:keywords/>
  <dc:description/>
  <cp:lastModifiedBy>西村　博文</cp:lastModifiedBy>
  <cp:revision>12</cp:revision>
  <cp:lastPrinted>2020-10-12T04:23:00Z</cp:lastPrinted>
  <dcterms:created xsi:type="dcterms:W3CDTF">2021-03-04T06:39:00Z</dcterms:created>
  <dcterms:modified xsi:type="dcterms:W3CDTF">2021-12-27T07:05:00Z</dcterms:modified>
</cp:coreProperties>
</file>