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D60" w:rsidRPr="0023614C" w:rsidRDefault="00C4610E" w:rsidP="0023614C">
      <w:pPr>
        <w:jc w:val="center"/>
        <w:rPr>
          <w:b/>
        </w:rPr>
      </w:pPr>
      <w:r>
        <w:rPr>
          <w:rFonts w:hint="eastAsia"/>
          <w:b/>
        </w:rPr>
        <w:t>日中韓</w:t>
      </w:r>
      <w:r w:rsidR="00C20D60" w:rsidRPr="0023614C">
        <w:rPr>
          <w:rFonts w:hint="eastAsia"/>
          <w:b/>
        </w:rPr>
        <w:t>青年大使プログラム</w:t>
      </w:r>
      <w:r w:rsidR="000C6472">
        <w:rPr>
          <w:rFonts w:hint="eastAsia"/>
          <w:b/>
        </w:rPr>
        <w:t xml:space="preserve">2025　</w:t>
      </w:r>
      <w:r w:rsidR="00C20D60" w:rsidRPr="0023614C">
        <w:rPr>
          <w:rFonts w:hint="eastAsia"/>
          <w:b/>
        </w:rPr>
        <w:t>参加者の募集について/</w:t>
      </w:r>
      <w:r w:rsidR="00C20D60" w:rsidRPr="0023614C">
        <w:rPr>
          <w:b/>
        </w:rPr>
        <w:t xml:space="preserve">Call for </w:t>
      </w:r>
      <w:r w:rsidR="00C20D60" w:rsidRPr="0023614C">
        <w:rPr>
          <w:rFonts w:hint="eastAsia"/>
          <w:b/>
        </w:rPr>
        <w:t>2025</w:t>
      </w:r>
      <w:r w:rsidR="00C20D60" w:rsidRPr="0023614C">
        <w:rPr>
          <w:b/>
        </w:rPr>
        <w:t xml:space="preserve"> Young Ambassador Program Participants</w:t>
      </w:r>
    </w:p>
    <w:p w:rsidR="00C20D60" w:rsidRDefault="00C20D60"/>
    <w:p w:rsidR="00613E8D" w:rsidRDefault="00613E8D">
      <w:r>
        <w:rPr>
          <w:rFonts w:hint="eastAsia"/>
        </w:rPr>
        <w:t>（English follows Japanese.</w:t>
      </w:r>
      <w:r>
        <w:t>）</w:t>
      </w:r>
    </w:p>
    <w:p w:rsidR="00C139BA" w:rsidRDefault="00C139BA"/>
    <w:p w:rsidR="0031246F" w:rsidRDefault="00F6083C">
      <w:r>
        <w:rPr>
          <w:rFonts w:hint="eastAsia"/>
        </w:rPr>
        <w:t>日中韓三国協力事務局から、以下のご案内がありましたのでお知らせします。</w:t>
      </w:r>
    </w:p>
    <w:p w:rsidR="00B450F6" w:rsidRDefault="00B450F6"/>
    <w:p w:rsidR="001B4E07" w:rsidRPr="00AB3370" w:rsidRDefault="0091066D">
      <w:pPr>
        <w:rPr>
          <w:rStyle w:val="css-1jxf684"/>
        </w:rPr>
      </w:pPr>
      <w:r>
        <w:rPr>
          <w:rStyle w:val="css-1jxf684"/>
          <w:rFonts w:hint="eastAsia"/>
        </w:rPr>
        <w:t>日中韓</w:t>
      </w:r>
      <w:r w:rsidR="00F6083C">
        <w:rPr>
          <w:rStyle w:val="css-1jxf684"/>
        </w:rPr>
        <w:t>青年大使プログラム2025</w:t>
      </w:r>
      <w:r w:rsidR="0023589D">
        <w:rPr>
          <w:rStyle w:val="css-1jxf684"/>
        </w:rPr>
        <w:t>の</w:t>
      </w:r>
      <w:r w:rsidR="0023589D">
        <w:rPr>
          <w:rStyle w:val="css-1jxf684"/>
          <w:rFonts w:hint="eastAsia"/>
        </w:rPr>
        <w:t>参加者を募集</w:t>
      </w:r>
      <w:r w:rsidR="005C6529">
        <w:rPr>
          <w:rStyle w:val="css-1jxf684"/>
          <w:rFonts w:hint="eastAsia"/>
        </w:rPr>
        <w:t>します。</w:t>
      </w:r>
    </w:p>
    <w:p w:rsidR="003C1DE1" w:rsidRDefault="0091066D">
      <w:pPr>
        <w:rPr>
          <w:rStyle w:val="css-1jxf684"/>
        </w:rPr>
      </w:pPr>
      <w:r>
        <w:rPr>
          <w:rStyle w:val="css-1jxf684"/>
          <w:rFonts w:hint="eastAsia"/>
        </w:rPr>
        <w:t>日中韓青年大使プログラム2025</w:t>
      </w:r>
      <w:r w:rsidR="00F6083C">
        <w:rPr>
          <w:rStyle w:val="css-1jxf684"/>
        </w:rPr>
        <w:t>は</w:t>
      </w:r>
      <w:r>
        <w:rPr>
          <w:rStyle w:val="css-1jxf684"/>
          <w:rFonts w:hint="eastAsia"/>
        </w:rPr>
        <w:t>、</w:t>
      </w:r>
      <w:r w:rsidR="00F6083C">
        <w:rPr>
          <w:rStyle w:val="css-1jxf684"/>
        </w:rPr>
        <w:t>日中韓の有望な若者が三国協力への理解を深め、対話と相互理解を促進することで強い友好関係を育み、東アジア共同体意識と未来志向の協力を育むことを目的としています。 ９日間の青年大使プログラムに参加し、外交・経済・文化協力などに関するテーマ別講義、 文化体験 、キャリアトーク、グループプロジェクト等を通じて国を超えた深い友情を育みましょう！</w:t>
      </w:r>
    </w:p>
    <w:p w:rsidR="0031246F" w:rsidRDefault="00CB452B">
      <w:r>
        <w:rPr>
          <w:rStyle w:val="css-1jxf684"/>
          <w:rFonts w:hint="eastAsia"/>
        </w:rPr>
        <w:t>申込み</w:t>
      </w:r>
      <w:r w:rsidR="00AB3370">
        <w:rPr>
          <w:rStyle w:val="css-1jxf684"/>
          <w:rFonts w:hint="eastAsia"/>
        </w:rPr>
        <w:t>及び</w:t>
      </w:r>
      <w:r>
        <w:rPr>
          <w:rStyle w:val="css-1jxf684"/>
          <w:rFonts w:hint="eastAsia"/>
        </w:rPr>
        <w:t>詳細は、以下のURLをご確認ください。</w:t>
      </w:r>
    </w:p>
    <w:p w:rsidR="0031246F" w:rsidRDefault="0031246F"/>
    <w:p w:rsidR="00F65EAF" w:rsidRDefault="00F65EAF" w:rsidP="00F65EAF">
      <w:pPr>
        <w:rPr>
          <w:rFonts w:ascii="游ゴシック" w:eastAsia="游ゴシック" w:hAnsi="游ゴシック"/>
          <w:color w:val="000000"/>
        </w:rPr>
      </w:pPr>
      <w:r>
        <w:rPr>
          <w:rFonts w:ascii="游ゴシック" w:eastAsia="游ゴシック" w:hAnsi="游ゴシック" w:hint="eastAsia"/>
          <w:b/>
          <w:bCs/>
          <w:color w:val="000000"/>
        </w:rPr>
        <w:t>「日中韓青年大使プログラム2025」 </w:t>
      </w:r>
      <w:r>
        <w:rPr>
          <w:rFonts w:ascii="游ゴシック" w:eastAsia="游ゴシック" w:hAnsi="游ゴシック" w:hint="eastAsia"/>
          <w:color w:val="000000"/>
        </w:rPr>
        <w:t> </w:t>
      </w:r>
    </w:p>
    <w:p w:rsidR="00F65EAF" w:rsidRDefault="00F65EAF" w:rsidP="00F65EAF">
      <w:pPr>
        <w:rPr>
          <w:rFonts w:ascii="游ゴシック" w:eastAsia="游ゴシック" w:hAnsi="游ゴシック"/>
          <w:color w:val="000000"/>
        </w:rPr>
      </w:pPr>
      <w:r>
        <w:rPr>
          <w:rFonts w:ascii="游ゴシック" w:eastAsia="游ゴシック" w:hAnsi="游ゴシック" w:hint="eastAsia"/>
          <w:color w:val="000000"/>
        </w:rPr>
        <w:t>【期間】2025年2月14～22日  （9日間） </w:t>
      </w:r>
    </w:p>
    <w:p w:rsidR="00F65EAF" w:rsidRDefault="00F65EAF" w:rsidP="00F65EAF">
      <w:pPr>
        <w:rPr>
          <w:rFonts w:ascii="游ゴシック" w:eastAsia="游ゴシック" w:hAnsi="游ゴシック"/>
          <w:color w:val="000000"/>
        </w:rPr>
      </w:pPr>
      <w:r>
        <w:rPr>
          <w:rFonts w:ascii="游ゴシック" w:eastAsia="游ゴシック" w:hAnsi="游ゴシック" w:hint="eastAsia"/>
          <w:color w:val="000000"/>
        </w:rPr>
        <w:t>【場所】日本・京都  </w:t>
      </w:r>
    </w:p>
    <w:p w:rsidR="00F65EAF" w:rsidRDefault="00F65EAF" w:rsidP="00F65EAF">
      <w:pPr>
        <w:rPr>
          <w:rFonts w:ascii="游ゴシック" w:eastAsia="游ゴシック" w:hAnsi="游ゴシック"/>
          <w:color w:val="000000"/>
        </w:rPr>
      </w:pPr>
      <w:r>
        <w:rPr>
          <w:rFonts w:ascii="游ゴシック" w:eastAsia="游ゴシック" w:hAnsi="游ゴシック" w:hint="eastAsia"/>
          <w:color w:val="000000"/>
        </w:rPr>
        <w:t>【言語】英語 </w:t>
      </w:r>
    </w:p>
    <w:p w:rsidR="00F65EAF" w:rsidRDefault="00F65EAF" w:rsidP="00F65EAF">
      <w:pPr>
        <w:rPr>
          <w:rFonts w:ascii="游ゴシック" w:eastAsia="游ゴシック" w:hAnsi="游ゴシック"/>
          <w:color w:val="000000"/>
        </w:rPr>
      </w:pPr>
      <w:r>
        <w:rPr>
          <w:rFonts w:ascii="游ゴシック" w:eastAsia="游ゴシック" w:hAnsi="游ゴシック" w:hint="eastAsia"/>
          <w:color w:val="000000"/>
        </w:rPr>
        <w:t>【内容】日中韓の外交・経済・文化協力などに関するテーマ別講義、 文化体験 、キャリアトーク、グループプロジェクト等  </w:t>
      </w:r>
    </w:p>
    <w:p w:rsidR="00F65EAF" w:rsidRDefault="00F65EAF" w:rsidP="00F65EAF">
      <w:pPr>
        <w:rPr>
          <w:rFonts w:ascii="游ゴシック" w:eastAsia="游ゴシック" w:hAnsi="游ゴシック"/>
          <w:color w:val="000000"/>
        </w:rPr>
      </w:pPr>
      <w:r>
        <w:rPr>
          <w:rFonts w:ascii="游ゴシック" w:eastAsia="游ゴシック" w:hAnsi="游ゴシック" w:hint="eastAsia"/>
          <w:color w:val="000000"/>
        </w:rPr>
        <w:t>【募集人数・対象】日中韓から</w:t>
      </w:r>
      <w:r>
        <w:rPr>
          <w:rFonts w:ascii="游ゴシック" w:eastAsia="游ゴシック" w:hAnsi="游ゴシック" w:hint="eastAsia"/>
          <w:color w:val="000000"/>
          <w:u w:val="single"/>
        </w:rPr>
        <w:t>各10名</w:t>
      </w:r>
      <w:r>
        <w:rPr>
          <w:rFonts w:ascii="游ゴシック" w:eastAsia="游ゴシック" w:hAnsi="游ゴシック" w:hint="eastAsia"/>
          <w:color w:val="000000"/>
        </w:rPr>
        <w:t>の大学生、大学院生  </w:t>
      </w:r>
    </w:p>
    <w:p w:rsidR="00F65EAF" w:rsidRDefault="00F65EAF" w:rsidP="00F65EAF">
      <w:pPr>
        <w:rPr>
          <w:rFonts w:ascii="游ゴシック" w:eastAsia="游ゴシック" w:hAnsi="游ゴシック"/>
          <w:color w:val="000000"/>
        </w:rPr>
      </w:pPr>
      <w:r>
        <w:rPr>
          <w:rFonts w:ascii="游ゴシック" w:eastAsia="游ゴシック" w:hAnsi="游ゴシック" w:hint="eastAsia"/>
          <w:color w:val="000000"/>
        </w:rPr>
        <w:t>【応募期限】2024年12月21日（土） </w:t>
      </w:r>
    </w:p>
    <w:p w:rsidR="00D8105E" w:rsidRDefault="00D8105E" w:rsidP="00F65EAF">
      <w:pPr>
        <w:rPr>
          <w:rFonts w:ascii="游ゴシック" w:eastAsia="游ゴシック" w:hAnsi="游ゴシック"/>
          <w:color w:val="000000"/>
        </w:rPr>
      </w:pPr>
    </w:p>
    <w:p w:rsidR="00CF7699" w:rsidRDefault="00CF7699" w:rsidP="00F65EAF">
      <w:pPr>
        <w:rPr>
          <w:rFonts w:ascii="游ゴシック" w:eastAsia="游ゴシック" w:hAnsi="游ゴシック"/>
          <w:color w:val="000000"/>
        </w:rPr>
      </w:pPr>
      <w:bookmarkStart w:id="0" w:name="_GoBack"/>
      <w:bookmarkEnd w:id="0"/>
      <w:r>
        <w:rPr>
          <w:rFonts w:hint="eastAsia"/>
        </w:rPr>
        <w:t>We</w:t>
      </w:r>
      <w:r>
        <w:t xml:space="preserve"> would like to inform you that the Trilateral Cooperation Secretariat has provided the following announcement.</w:t>
      </w:r>
    </w:p>
    <w:p w:rsidR="00CF7699" w:rsidRDefault="00CF7699" w:rsidP="00F65EAF">
      <w:pPr>
        <w:rPr>
          <w:rFonts w:ascii="游ゴシック" w:eastAsia="游ゴシック" w:hAnsi="游ゴシック"/>
          <w:color w:val="000000"/>
        </w:rPr>
      </w:pPr>
    </w:p>
    <w:p w:rsidR="003C1DE1" w:rsidRDefault="00D8105E" w:rsidP="00F65EAF">
      <w:r>
        <w:t>The Trilateral Cooperation Secretariat (TCS) is now accepting applications for participants in the 2025 Youth Ambassador Program (YAP).</w:t>
      </w:r>
      <w:r>
        <w:br/>
        <w:t>The YAP aims to deepen the understanding of promising young individuals from Japan, China, and Korea regarding trilateral cooperation, foster strong friendships through dialogue and mutual understanding, and promote a sense of East Asian community and future-oriented collaboration. Join the 9-day Youth Ambassador Program to build lasting friendships across borders through thematic lectures on diplomacy, economics, and cultural cooperation, cultural experiences, career talks, group projects, and more!</w:t>
      </w:r>
    </w:p>
    <w:p w:rsidR="00D8105E" w:rsidRPr="003C1DE1" w:rsidRDefault="005E472C" w:rsidP="00F65EAF">
      <w:r>
        <w:rPr>
          <w:rFonts w:hint="eastAsia"/>
        </w:rPr>
        <w:t xml:space="preserve"> </w:t>
      </w:r>
      <w:r w:rsidRPr="005E472C">
        <w:t>For application and details, please refer to the following URL</w:t>
      </w:r>
    </w:p>
    <w:p w:rsidR="00D8105E" w:rsidRDefault="00D8105E" w:rsidP="00F65EAF">
      <w:pPr>
        <w:rPr>
          <w:rFonts w:ascii="游ゴシック" w:eastAsia="游ゴシック" w:hAnsi="游ゴシック"/>
          <w:color w:val="000000"/>
        </w:rPr>
      </w:pPr>
    </w:p>
    <w:p w:rsidR="006409C0" w:rsidRPr="006409C0" w:rsidRDefault="006409C0" w:rsidP="00F65EAF">
      <w:pPr>
        <w:rPr>
          <w:rFonts w:ascii="游ゴシック" w:eastAsia="游ゴシック" w:hAnsi="游ゴシック"/>
          <w:b/>
          <w:color w:val="000000"/>
        </w:rPr>
      </w:pPr>
      <w:r w:rsidRPr="006409C0">
        <w:rPr>
          <w:rFonts w:ascii="游ゴシック" w:eastAsia="游ゴシック" w:hAnsi="游ゴシック" w:hint="eastAsia"/>
          <w:b/>
          <w:color w:val="000000"/>
        </w:rPr>
        <w:t>「2025</w:t>
      </w:r>
      <w:r w:rsidRPr="006409C0">
        <w:rPr>
          <w:rFonts w:ascii="游ゴシック" w:eastAsia="游ゴシック" w:hAnsi="游ゴシック"/>
          <w:b/>
          <w:color w:val="000000"/>
        </w:rPr>
        <w:t xml:space="preserve"> Young Ambassador Program</w:t>
      </w:r>
      <w:r w:rsidRPr="006409C0">
        <w:rPr>
          <w:rFonts w:ascii="游ゴシック" w:eastAsia="游ゴシック" w:hAnsi="游ゴシック" w:hint="eastAsia"/>
          <w:b/>
          <w:color w:val="000000"/>
        </w:rPr>
        <w:t>」</w:t>
      </w:r>
    </w:p>
    <w:p w:rsidR="009B520F" w:rsidRDefault="006409C0" w:rsidP="00F65EAF">
      <w:pPr>
        <w:rPr>
          <w:rFonts w:ascii="游ゴシック" w:eastAsia="游ゴシック" w:hAnsi="游ゴシック"/>
          <w:color w:val="000000"/>
        </w:rPr>
      </w:pPr>
      <w:r>
        <w:rPr>
          <w:rStyle w:val="wpaicg-chat-message"/>
          <w:rFonts w:hint="eastAsia"/>
        </w:rPr>
        <w:t>【</w:t>
      </w:r>
      <w:r w:rsidR="008E0974">
        <w:rPr>
          <w:rStyle w:val="wpaicg-chat-message"/>
          <w:rFonts w:hint="eastAsia"/>
          <w:bCs/>
        </w:rPr>
        <w:t>Event Date</w:t>
      </w:r>
      <w:r>
        <w:rPr>
          <w:rStyle w:val="wpaicg-chat-message"/>
          <w:rFonts w:hint="eastAsia"/>
        </w:rPr>
        <w:t>】</w:t>
      </w:r>
      <w:r w:rsidR="009B520F">
        <w:rPr>
          <w:rStyle w:val="wpaicg-chat-message"/>
        </w:rPr>
        <w:t>February 14-22, 2025 (9 days)</w:t>
      </w:r>
      <w:r w:rsidR="009B520F">
        <w:br/>
      </w:r>
      <w:r>
        <w:rPr>
          <w:rStyle w:val="wpaicg-chat-message"/>
          <w:rFonts w:hint="eastAsia"/>
        </w:rPr>
        <w:t>【</w:t>
      </w:r>
      <w:r w:rsidR="008E0974">
        <w:rPr>
          <w:rStyle w:val="wpaicg-chat-message"/>
          <w:rFonts w:hint="eastAsia"/>
          <w:bCs/>
        </w:rPr>
        <w:t>Event Venue</w:t>
      </w:r>
      <w:r>
        <w:rPr>
          <w:rStyle w:val="wpaicg-chat-message"/>
          <w:rFonts w:hint="eastAsia"/>
        </w:rPr>
        <w:t>】</w:t>
      </w:r>
      <w:r w:rsidR="009B520F">
        <w:rPr>
          <w:rStyle w:val="wpaicg-chat-message"/>
        </w:rPr>
        <w:t>Kyoto, Japan</w:t>
      </w:r>
      <w:r w:rsidR="009B520F">
        <w:br/>
      </w:r>
      <w:r>
        <w:rPr>
          <w:rStyle w:val="wpaicg-chat-message"/>
          <w:rFonts w:hint="eastAsia"/>
        </w:rPr>
        <w:t>【</w:t>
      </w:r>
      <w:r w:rsidRPr="00C828AF">
        <w:rPr>
          <w:rStyle w:val="wpaicg-chat-message"/>
          <w:bCs/>
        </w:rPr>
        <w:t>Language</w:t>
      </w:r>
      <w:r>
        <w:rPr>
          <w:rStyle w:val="wpaicg-chat-message"/>
          <w:rFonts w:hint="eastAsia"/>
        </w:rPr>
        <w:t>】</w:t>
      </w:r>
      <w:r w:rsidR="009B520F">
        <w:rPr>
          <w:rStyle w:val="wpaicg-chat-message"/>
        </w:rPr>
        <w:t>English</w:t>
      </w:r>
      <w:r w:rsidR="009B520F">
        <w:br/>
      </w:r>
      <w:r w:rsidR="00C828AF">
        <w:rPr>
          <w:rStyle w:val="wpaicg-chat-message"/>
          <w:rFonts w:hint="eastAsia"/>
        </w:rPr>
        <w:t>【</w:t>
      </w:r>
      <w:r w:rsidR="00C828AF" w:rsidRPr="00C828AF">
        <w:rPr>
          <w:rStyle w:val="wpaicg-chat-message"/>
          <w:bCs/>
        </w:rPr>
        <w:t>Content</w:t>
      </w:r>
      <w:r w:rsidR="00C828AF">
        <w:rPr>
          <w:rStyle w:val="wpaicg-chat-message"/>
          <w:rFonts w:hint="eastAsia"/>
        </w:rPr>
        <w:t>】</w:t>
      </w:r>
      <w:r w:rsidR="009B520F">
        <w:rPr>
          <w:rStyle w:val="wpaicg-chat-message"/>
        </w:rPr>
        <w:t xml:space="preserve"> Thematic lectures on Japan-China-Korea diplomatic, economic, and cultural cooperation, cultural experiences, career talks, group projects, etc.</w:t>
      </w:r>
      <w:r w:rsidR="009B520F">
        <w:br/>
      </w:r>
      <w:r w:rsidR="00F106C2">
        <w:rPr>
          <w:rStyle w:val="wpaicg-chat-message"/>
          <w:rFonts w:hint="eastAsia"/>
        </w:rPr>
        <w:t>【</w:t>
      </w:r>
      <w:r w:rsidR="008A19FC" w:rsidRPr="00B13EF7">
        <w:rPr>
          <w:rStyle w:val="wpaicg-chat-message"/>
          <w:bCs/>
        </w:rPr>
        <w:t>Number of Participants</w:t>
      </w:r>
      <w:r w:rsidR="00902094">
        <w:rPr>
          <w:rStyle w:val="wpaicg-chat-message"/>
          <w:rFonts w:hint="eastAsia"/>
          <w:bCs/>
        </w:rPr>
        <w:t>・Target</w:t>
      </w:r>
      <w:r w:rsidR="00F106C2">
        <w:rPr>
          <w:rStyle w:val="wpaicg-chat-message"/>
          <w:rFonts w:hint="eastAsia"/>
        </w:rPr>
        <w:t>】</w:t>
      </w:r>
      <w:r w:rsidR="008A19FC">
        <w:rPr>
          <w:rStyle w:val="wpaicg-chat-message"/>
        </w:rPr>
        <w:t xml:space="preserve"> </w:t>
      </w:r>
      <w:r w:rsidR="009B520F">
        <w:rPr>
          <w:rStyle w:val="wpaicg-chat-message"/>
        </w:rPr>
        <w:t>10 university and graduate students from each of Japan, China, and Korea</w:t>
      </w:r>
      <w:r w:rsidR="009B520F">
        <w:br/>
      </w:r>
      <w:r w:rsidR="008A19FC">
        <w:rPr>
          <w:rStyle w:val="wpaicg-chat-message"/>
          <w:rFonts w:hint="eastAsia"/>
        </w:rPr>
        <w:t>【</w:t>
      </w:r>
      <w:r w:rsidR="008A19FC" w:rsidRPr="00B13EF7">
        <w:rPr>
          <w:rStyle w:val="wpaicg-chat-message"/>
          <w:bCs/>
        </w:rPr>
        <w:t>Application Deadline</w:t>
      </w:r>
      <w:r w:rsidR="008A19FC">
        <w:rPr>
          <w:rStyle w:val="wpaicg-chat-message"/>
          <w:rFonts w:hint="eastAsia"/>
        </w:rPr>
        <w:t>】</w:t>
      </w:r>
      <w:r w:rsidR="009B520F">
        <w:rPr>
          <w:rStyle w:val="wpaicg-chat-message"/>
        </w:rPr>
        <w:t xml:space="preserve"> Saturday, December 21, 2024</w:t>
      </w:r>
      <w:r w:rsidR="009B520F">
        <w:br/>
      </w:r>
    </w:p>
    <w:p w:rsidR="004B76E5" w:rsidRDefault="00F65EAF" w:rsidP="00F65EAF">
      <w:pPr>
        <w:rPr>
          <w:rFonts w:ascii="游ゴシック" w:eastAsia="游ゴシック" w:hAnsi="游ゴシック"/>
          <w:color w:val="000000"/>
        </w:rPr>
      </w:pPr>
      <w:r>
        <w:rPr>
          <w:rFonts w:ascii="游ゴシック" w:eastAsia="游ゴシック" w:hAnsi="游ゴシック" w:hint="eastAsia"/>
          <w:color w:val="000000"/>
        </w:rPr>
        <w:t>【参考資料</w:t>
      </w:r>
      <w:r w:rsidR="004B76E5">
        <w:rPr>
          <w:rFonts w:ascii="游ゴシック" w:eastAsia="游ゴシック" w:hAnsi="游ゴシック" w:hint="eastAsia"/>
          <w:color w:val="000000"/>
        </w:rPr>
        <w:t>/</w:t>
      </w:r>
      <w:r w:rsidR="004B76E5" w:rsidRPr="004B76E5">
        <w:t xml:space="preserve"> </w:t>
      </w:r>
      <w:r w:rsidR="004B76E5">
        <w:rPr>
          <w:rFonts w:ascii="游ゴシック" w:eastAsia="游ゴシック" w:hAnsi="游ゴシック"/>
          <w:color w:val="000000"/>
        </w:rPr>
        <w:t>R</w:t>
      </w:r>
      <w:r w:rsidR="004B76E5" w:rsidRPr="004B76E5">
        <w:rPr>
          <w:rFonts w:ascii="游ゴシック" w:eastAsia="游ゴシック" w:hAnsi="游ゴシック"/>
          <w:color w:val="000000"/>
        </w:rPr>
        <w:t xml:space="preserve">eference </w:t>
      </w:r>
      <w:r w:rsidR="004B76E5">
        <w:rPr>
          <w:rFonts w:ascii="游ゴシック" w:eastAsia="游ゴシック" w:hAnsi="游ゴシック"/>
          <w:color w:val="000000"/>
        </w:rPr>
        <w:t>M</w:t>
      </w:r>
      <w:r w:rsidR="004B76E5" w:rsidRPr="004B76E5">
        <w:rPr>
          <w:rFonts w:ascii="游ゴシック" w:eastAsia="游ゴシック" w:hAnsi="游ゴシック"/>
          <w:color w:val="000000"/>
        </w:rPr>
        <w:t>aterials</w:t>
      </w:r>
      <w:r>
        <w:rPr>
          <w:rFonts w:ascii="游ゴシック" w:eastAsia="游ゴシック" w:hAnsi="游ゴシック" w:hint="eastAsia"/>
          <w:color w:val="000000"/>
        </w:rPr>
        <w:t>】</w:t>
      </w:r>
    </w:p>
    <w:p w:rsidR="004A2778" w:rsidRDefault="00AE00AC" w:rsidP="00F65EAF">
      <w:pPr>
        <w:rPr>
          <w:rFonts w:ascii="游ゴシック" w:eastAsia="游ゴシック" w:hAnsi="游ゴシック"/>
          <w:color w:val="000000"/>
        </w:rPr>
      </w:pPr>
      <w:r>
        <w:rPr>
          <w:rFonts w:ascii="游ゴシック" w:eastAsia="游ゴシック" w:hAnsi="游ゴシック" w:hint="eastAsia"/>
          <w:color w:val="000000"/>
        </w:rPr>
        <w:t>・</w:t>
      </w:r>
      <w:r w:rsidR="00F65EAF">
        <w:rPr>
          <w:rFonts w:ascii="游ゴシック" w:eastAsia="游ゴシック" w:hAnsi="游ゴシック" w:hint="eastAsia"/>
          <w:color w:val="000000"/>
        </w:rPr>
        <w:t>添付ファイル</w:t>
      </w:r>
      <w:r w:rsidR="004B76E5">
        <w:rPr>
          <w:rFonts w:ascii="游ゴシック" w:eastAsia="游ゴシック" w:hAnsi="游ゴシック" w:hint="eastAsia"/>
          <w:color w:val="000000"/>
        </w:rPr>
        <w:t>/</w:t>
      </w:r>
      <w:r w:rsidR="004B76E5">
        <w:rPr>
          <w:rFonts w:ascii="游ゴシック" w:eastAsia="游ゴシック" w:hAnsi="游ゴシック"/>
          <w:color w:val="000000"/>
        </w:rPr>
        <w:t>Attached File</w:t>
      </w:r>
      <w:r w:rsidR="00F65EAF">
        <w:rPr>
          <w:rFonts w:ascii="游ゴシック" w:eastAsia="游ゴシック" w:hAnsi="游ゴシック" w:hint="eastAsia"/>
          <w:color w:val="000000"/>
        </w:rPr>
        <w:t>(pdf)</w:t>
      </w:r>
    </w:p>
    <w:p w:rsidR="004A2778" w:rsidRPr="004A2778" w:rsidRDefault="00965934" w:rsidP="008A6149">
      <w:pPr>
        <w:rPr>
          <w:rFonts w:ascii="游ゴシック" w:eastAsia="游ゴシック" w:hAnsi="游ゴシック"/>
          <w:color w:val="201F1E"/>
          <w:u w:val="single"/>
        </w:rPr>
      </w:pPr>
      <w:r w:rsidRPr="00B151D6">
        <w:rPr>
          <w:rFonts w:ascii="游ゴシック" w:eastAsia="游ゴシック" w:hAnsi="游ゴシック" w:hint="eastAsia"/>
          <w:color w:val="201F1E"/>
        </w:rPr>
        <w:t>・Y</w:t>
      </w:r>
      <w:r w:rsidRPr="00B151D6">
        <w:rPr>
          <w:rFonts w:ascii="游ゴシック" w:eastAsia="游ゴシック" w:hAnsi="游ゴシック"/>
          <w:color w:val="201F1E"/>
        </w:rPr>
        <w:t>AP</w:t>
      </w:r>
      <w:r w:rsidRPr="00B151D6">
        <w:rPr>
          <w:rFonts w:ascii="游ゴシック" w:eastAsia="游ゴシック" w:hAnsi="游ゴシック" w:hint="eastAsia"/>
          <w:color w:val="201F1E"/>
        </w:rPr>
        <w:t>2024参考動画</w:t>
      </w:r>
      <w:r w:rsidR="00647AE3" w:rsidRPr="00B151D6">
        <w:rPr>
          <w:rFonts w:ascii="游ゴシック" w:eastAsia="游ゴシック" w:hAnsi="游ゴシック" w:hint="eastAsia"/>
          <w:color w:val="201F1E"/>
          <w:u w:color="FFFFFF" w:themeColor="background1"/>
        </w:rPr>
        <w:t xml:space="preserve">　</w:t>
      </w:r>
      <w:r w:rsidR="004B76E5" w:rsidRPr="00965934">
        <w:rPr>
          <w:rFonts w:ascii="游ゴシック" w:eastAsia="游ゴシック" w:hAnsi="游ゴシック"/>
          <w:color w:val="000000"/>
        </w:rPr>
        <w:t>(</w:t>
      </w:r>
      <w:r w:rsidR="00B97EE3" w:rsidRPr="00B97EE3">
        <w:rPr>
          <w:rFonts w:ascii="游ゴシック" w:eastAsia="游ゴシック" w:hAnsi="游ゴシック"/>
          <w:color w:val="000000"/>
        </w:rPr>
        <w:t>Reference Video</w:t>
      </w:r>
      <w:r w:rsidR="00B97EE3">
        <w:rPr>
          <w:rFonts w:ascii="游ゴシック" w:eastAsia="游ゴシック" w:hAnsi="游ゴシック"/>
          <w:color w:val="000000"/>
        </w:rPr>
        <w:t>)</w:t>
      </w:r>
    </w:p>
    <w:p w:rsidR="004A2778" w:rsidRDefault="008646A3" w:rsidP="00F65EAF">
      <w:pPr>
        <w:rPr>
          <w:rFonts w:ascii="游ゴシック" w:eastAsia="游ゴシック" w:hAnsi="游ゴシック"/>
          <w:color w:val="000000"/>
        </w:rPr>
      </w:pPr>
      <w:hyperlink r:id="rId6" w:history="1">
        <w:r w:rsidR="004E6B92" w:rsidRPr="00CB4BB8">
          <w:rPr>
            <w:rStyle w:val="a3"/>
            <w:rFonts w:ascii="游ゴシック" w:eastAsia="游ゴシック" w:hAnsi="游ゴシック"/>
          </w:rPr>
          <w:t>https://www.youtube.com/watch?v=ZEZjprEYwc0</w:t>
        </w:r>
      </w:hyperlink>
    </w:p>
    <w:p w:rsidR="003208B1" w:rsidRDefault="003208B1" w:rsidP="00F65EAF">
      <w:pPr>
        <w:rPr>
          <w:rFonts w:ascii="游ゴシック" w:eastAsia="游ゴシック" w:hAnsi="游ゴシック"/>
        </w:rPr>
      </w:pPr>
    </w:p>
    <w:p w:rsidR="00777875" w:rsidRDefault="00F65EAF" w:rsidP="00F65EAF">
      <w:pPr>
        <w:rPr>
          <w:rFonts w:ascii="游ゴシック" w:eastAsia="游ゴシック" w:hAnsi="游ゴシック"/>
          <w:color w:val="000000"/>
        </w:rPr>
      </w:pPr>
      <w:r>
        <w:rPr>
          <w:rFonts w:ascii="游ゴシック" w:eastAsia="游ゴシック" w:hAnsi="游ゴシック" w:hint="eastAsia"/>
          <w:color w:val="000000"/>
        </w:rPr>
        <w:t>【申し込み</w:t>
      </w:r>
      <w:r w:rsidR="003F0336">
        <w:rPr>
          <w:rFonts w:ascii="游ゴシック" w:eastAsia="游ゴシック" w:hAnsi="游ゴシック" w:hint="eastAsia"/>
          <w:color w:val="000000"/>
        </w:rPr>
        <w:t>及び</w:t>
      </w:r>
      <w:r>
        <w:rPr>
          <w:rFonts w:ascii="游ゴシック" w:eastAsia="游ゴシック" w:hAnsi="游ゴシック" w:hint="eastAsia"/>
          <w:color w:val="000000"/>
        </w:rPr>
        <w:t>詳細URL</w:t>
      </w:r>
      <w:r w:rsidR="003208B1">
        <w:rPr>
          <w:rFonts w:ascii="游ゴシック" w:eastAsia="游ゴシック" w:hAnsi="游ゴシック"/>
          <w:color w:val="000000"/>
        </w:rPr>
        <w:t>/</w:t>
      </w:r>
      <w:r w:rsidR="003208B1" w:rsidRPr="003208B1">
        <w:t xml:space="preserve"> </w:t>
      </w:r>
      <w:r w:rsidR="003208B1" w:rsidRPr="003208B1">
        <w:rPr>
          <w:rFonts w:ascii="游ゴシック" w:eastAsia="游ゴシック" w:hAnsi="游ゴシック"/>
          <w:color w:val="000000"/>
        </w:rPr>
        <w:t>Application and details URL</w:t>
      </w:r>
      <w:r w:rsidR="00777875">
        <w:rPr>
          <w:rFonts w:ascii="游ゴシック" w:eastAsia="游ゴシック" w:hAnsi="游ゴシック" w:hint="eastAsia"/>
          <w:color w:val="000000"/>
        </w:rPr>
        <w:t>】</w:t>
      </w:r>
    </w:p>
    <w:p w:rsidR="00F65EAF" w:rsidRDefault="00F65EAF" w:rsidP="00F65EAF">
      <w:pPr>
        <w:rPr>
          <w:rFonts w:ascii="游ゴシック" w:eastAsia="游ゴシック" w:hAnsi="游ゴシック"/>
          <w:color w:val="000000"/>
        </w:rPr>
      </w:pPr>
      <w:r>
        <w:rPr>
          <w:rFonts w:ascii="游ゴシック" w:eastAsia="游ゴシック" w:hAnsi="游ゴシック" w:hint="eastAsia"/>
          <w:color w:val="000000"/>
        </w:rPr>
        <w:t>（申請にはサイト登録が必要です） </w:t>
      </w:r>
    </w:p>
    <w:p w:rsidR="00C94537" w:rsidRDefault="008646A3" w:rsidP="00F65EAF">
      <w:pPr>
        <w:rPr>
          <w:rFonts w:ascii="游ゴシック" w:eastAsia="游ゴシック" w:hAnsi="游ゴシック"/>
          <w:color w:val="000000"/>
        </w:rPr>
      </w:pPr>
      <w:hyperlink r:id="rId7" w:history="1">
        <w:r w:rsidR="0058139C" w:rsidRPr="00CB4BB8">
          <w:rPr>
            <w:rStyle w:val="a3"/>
            <w:rFonts w:ascii="游ゴシック" w:eastAsia="游ゴシック" w:hAnsi="游ゴシック"/>
          </w:rPr>
          <w:t>https://tyen.tcs-asia.org/program/progress</w:t>
        </w:r>
      </w:hyperlink>
    </w:p>
    <w:p w:rsidR="0058139C" w:rsidRPr="0058139C" w:rsidRDefault="0058139C" w:rsidP="00F65EAF">
      <w:pPr>
        <w:rPr>
          <w:rFonts w:ascii="游ゴシック" w:eastAsia="游ゴシック" w:hAnsi="游ゴシック"/>
          <w:color w:val="000000"/>
        </w:rPr>
      </w:pPr>
    </w:p>
    <w:p w:rsidR="00F65EAF" w:rsidRDefault="00F65EAF" w:rsidP="00F65EAF">
      <w:pPr>
        <w:rPr>
          <w:rFonts w:ascii="游ゴシック" w:eastAsia="游ゴシック" w:hAnsi="游ゴシック"/>
          <w:color w:val="000000"/>
        </w:rPr>
      </w:pPr>
      <w:r>
        <w:rPr>
          <w:rFonts w:ascii="游ゴシック" w:eastAsia="游ゴシック" w:hAnsi="游ゴシック" w:hint="eastAsia"/>
          <w:color w:val="000000"/>
        </w:rPr>
        <w:t>ーーーーーーーーーーーーーーーーーーーーーーーーーーーーーーーーーーーーー </w:t>
      </w:r>
    </w:p>
    <w:p w:rsidR="00F65EAF" w:rsidRDefault="00F65EAF" w:rsidP="00F65EAF">
      <w:pPr>
        <w:rPr>
          <w:rFonts w:ascii="游ゴシック" w:eastAsia="游ゴシック" w:hAnsi="游ゴシック"/>
          <w:color w:val="000000"/>
        </w:rPr>
      </w:pPr>
      <w:r>
        <w:rPr>
          <w:rFonts w:ascii="游ゴシック" w:eastAsia="游ゴシック" w:hAnsi="游ゴシック" w:hint="eastAsia"/>
          <w:color w:val="000000"/>
        </w:rPr>
        <w:t>詳細につきましては添付のポスターと</w:t>
      </w:r>
      <w:hyperlink r:id="rId8" w:history="1">
        <w:r>
          <w:rPr>
            <w:rStyle w:val="a3"/>
            <w:rFonts w:ascii="游ゴシック" w:eastAsia="游ゴシック" w:hAnsi="游ゴシック" w:hint="eastAsia"/>
            <w:color w:val="000000"/>
          </w:rPr>
          <w:t>サイト</w:t>
        </w:r>
      </w:hyperlink>
      <w:r>
        <w:rPr>
          <w:rFonts w:ascii="游ゴシック" w:eastAsia="游ゴシック" w:hAnsi="游ゴシック" w:hint="eastAsia"/>
          <w:color w:val="000000"/>
        </w:rPr>
        <w:t>をご確認ください。 </w:t>
      </w:r>
    </w:p>
    <w:p w:rsidR="00F65EAF" w:rsidRDefault="00F65EAF" w:rsidP="00F65EAF">
      <w:pPr>
        <w:rPr>
          <w:rFonts w:ascii="游ゴシック" w:eastAsia="游ゴシック" w:hAnsi="游ゴシック"/>
          <w:color w:val="000000"/>
        </w:rPr>
      </w:pPr>
      <w:r>
        <w:rPr>
          <w:rFonts w:ascii="游ゴシック" w:eastAsia="游ゴシック" w:hAnsi="游ゴシック" w:hint="eastAsia"/>
          <w:color w:val="000000"/>
        </w:rPr>
        <w:t>また、SNSでのシェアやリポストをしていただけると、非常にありがたく思います。</w:t>
      </w:r>
    </w:p>
    <w:p w:rsidR="00203C39" w:rsidRDefault="00203C39" w:rsidP="00F65EAF">
      <w:pPr>
        <w:rPr>
          <w:rFonts w:ascii="游ゴシック" w:eastAsia="游ゴシック" w:hAnsi="游ゴシック"/>
          <w:color w:val="000000"/>
        </w:rPr>
      </w:pPr>
    </w:p>
    <w:p w:rsidR="00203C39" w:rsidRPr="00203C39" w:rsidRDefault="00203C39" w:rsidP="00203C39">
      <w:pPr>
        <w:rPr>
          <w:rFonts w:ascii="游ゴシック" w:eastAsia="游ゴシック" w:hAnsi="游ゴシック"/>
          <w:color w:val="000000"/>
        </w:rPr>
      </w:pPr>
      <w:r w:rsidRPr="00203C39">
        <w:rPr>
          <w:rFonts w:ascii="游ゴシック" w:eastAsia="游ゴシック" w:hAnsi="游ゴシック"/>
          <w:color w:val="000000"/>
        </w:rPr>
        <w:t xml:space="preserve">Please see the attached poster and website for more information. </w:t>
      </w:r>
    </w:p>
    <w:p w:rsidR="00203C39" w:rsidRDefault="00203C39" w:rsidP="00203C39">
      <w:pPr>
        <w:rPr>
          <w:rFonts w:ascii="游ゴシック" w:eastAsia="游ゴシック" w:hAnsi="游ゴシック"/>
          <w:color w:val="000000"/>
        </w:rPr>
      </w:pPr>
      <w:r w:rsidRPr="00203C39">
        <w:rPr>
          <w:rFonts w:ascii="游ゴシック" w:eastAsia="游ゴシック" w:hAnsi="游ゴシック"/>
          <w:color w:val="000000"/>
        </w:rPr>
        <w:t xml:space="preserve">We would also greatly appreciate it if you could share and repost the information on </w:t>
      </w:r>
      <w:r w:rsidR="00D7422C">
        <w:rPr>
          <w:rFonts w:ascii="游ゴシック" w:eastAsia="游ゴシック" w:hAnsi="游ゴシック"/>
          <w:color w:val="000000"/>
        </w:rPr>
        <w:t>SNS.</w:t>
      </w:r>
    </w:p>
    <w:p w:rsidR="00DC394C" w:rsidRPr="00DC394C" w:rsidRDefault="00F65EAF" w:rsidP="00F65EAF">
      <w:pPr>
        <w:widowControl/>
        <w:numPr>
          <w:ilvl w:val="0"/>
          <w:numId w:val="1"/>
        </w:numPr>
        <w:spacing w:before="100" w:beforeAutospacing="1" w:after="100" w:afterAutospacing="1"/>
        <w:ind w:firstLine="0"/>
        <w:jc w:val="left"/>
        <w:rPr>
          <w:rFonts w:ascii="游ゴシック" w:eastAsia="游ゴシック" w:hAnsi="游ゴシック"/>
          <w:color w:val="000000"/>
        </w:rPr>
      </w:pPr>
      <w:r>
        <w:rPr>
          <w:rFonts w:ascii="游ゴシック" w:eastAsia="游ゴシック" w:hAnsi="游ゴシック" w:hint="eastAsia"/>
          <w:b/>
          <w:bCs/>
          <w:color w:val="000000"/>
        </w:rPr>
        <w:t xml:space="preserve">Instagram </w:t>
      </w:r>
    </w:p>
    <w:p w:rsidR="00890DCC" w:rsidRPr="00D7422C" w:rsidRDefault="00F65EAF" w:rsidP="006A069A">
      <w:pPr>
        <w:widowControl/>
        <w:numPr>
          <w:ilvl w:val="0"/>
          <w:numId w:val="1"/>
        </w:numPr>
        <w:spacing w:before="100" w:beforeAutospacing="1" w:after="100" w:afterAutospacing="1"/>
        <w:ind w:firstLine="0"/>
        <w:jc w:val="left"/>
        <w:rPr>
          <w:rStyle w:val="a3"/>
          <w:rFonts w:ascii="游ゴシック" w:eastAsia="游ゴシック" w:hAnsi="游ゴシック"/>
          <w:color w:val="000000"/>
          <w:u w:val="none"/>
        </w:rPr>
      </w:pPr>
      <w:r>
        <w:rPr>
          <w:rFonts w:ascii="游ゴシック" w:eastAsia="游ゴシック" w:hAnsi="游ゴシック" w:hint="eastAsia"/>
          <w:color w:val="000000"/>
        </w:rPr>
        <w:t>英：</w:t>
      </w:r>
      <w:hyperlink r:id="rId9" w:history="1">
        <w:r>
          <w:rPr>
            <w:rStyle w:val="a3"/>
            <w:rFonts w:ascii="游ゴシック" w:eastAsia="游ゴシック" w:hAnsi="游ゴシック" w:hint="eastAsia"/>
          </w:rPr>
          <w:t>https://www.instagram.com/p/DDHG-r-pYN0/?utm_source=ig_web_copy_link&amp;igsh=MzRlODBiNWFlZA==</w:t>
        </w:r>
      </w:hyperlink>
    </w:p>
    <w:p w:rsidR="00D7422C" w:rsidRPr="00D7422C" w:rsidRDefault="00D7422C" w:rsidP="00D7422C">
      <w:pPr>
        <w:widowControl/>
        <w:spacing w:before="100" w:beforeAutospacing="1" w:after="100" w:afterAutospacing="1"/>
        <w:ind w:left="720"/>
        <w:jc w:val="left"/>
        <w:rPr>
          <w:rFonts w:ascii="游ゴシック" w:eastAsia="游ゴシック" w:hAnsi="游ゴシック"/>
          <w:color w:val="000000"/>
        </w:rPr>
      </w:pPr>
    </w:p>
    <w:p w:rsidR="00D7422C" w:rsidRPr="00D7422C" w:rsidRDefault="00F65EAF" w:rsidP="00D7422C">
      <w:pPr>
        <w:widowControl/>
        <w:numPr>
          <w:ilvl w:val="0"/>
          <w:numId w:val="1"/>
        </w:numPr>
        <w:spacing w:before="100" w:beforeAutospacing="1" w:after="100" w:afterAutospacing="1"/>
        <w:ind w:firstLine="0"/>
        <w:jc w:val="left"/>
        <w:rPr>
          <w:rFonts w:ascii="游ゴシック" w:eastAsia="游ゴシック" w:hAnsi="游ゴシック"/>
          <w:color w:val="000000"/>
        </w:rPr>
      </w:pPr>
      <w:r>
        <w:rPr>
          <w:rFonts w:ascii="游ゴシック" w:eastAsia="游ゴシック" w:hAnsi="游ゴシック" w:hint="eastAsia"/>
          <w:b/>
          <w:bCs/>
          <w:color w:val="000000"/>
        </w:rPr>
        <w:t>X</w:t>
      </w:r>
      <w:r>
        <w:rPr>
          <w:rFonts w:ascii="游ゴシック" w:eastAsia="游ゴシック" w:hAnsi="游ゴシック" w:hint="eastAsia"/>
          <w:color w:val="000000"/>
        </w:rPr>
        <w:t>（旧ツイッター</w:t>
      </w:r>
      <w:r w:rsidR="00D7422C">
        <w:rPr>
          <w:rFonts w:ascii="游ゴシック" w:eastAsia="游ゴシック" w:hAnsi="游ゴシック"/>
          <w:color w:val="000000"/>
        </w:rPr>
        <w:t>）</w:t>
      </w:r>
    </w:p>
    <w:p w:rsidR="00DC394C" w:rsidRDefault="00F65EAF" w:rsidP="00F65EAF">
      <w:pPr>
        <w:widowControl/>
        <w:numPr>
          <w:ilvl w:val="0"/>
          <w:numId w:val="1"/>
        </w:numPr>
        <w:spacing w:before="100" w:beforeAutospacing="1" w:after="100" w:afterAutospacing="1"/>
        <w:ind w:firstLine="0"/>
        <w:jc w:val="left"/>
        <w:rPr>
          <w:rFonts w:ascii="游ゴシック" w:eastAsia="游ゴシック" w:hAnsi="游ゴシック"/>
          <w:color w:val="000000"/>
        </w:rPr>
      </w:pPr>
      <w:r>
        <w:rPr>
          <w:rFonts w:ascii="游ゴシック" w:eastAsia="游ゴシック" w:hAnsi="游ゴシック" w:hint="eastAsia"/>
          <w:color w:val="000000"/>
        </w:rPr>
        <w:t>英：</w:t>
      </w:r>
      <w:hyperlink r:id="rId10" w:history="1">
        <w:r>
          <w:rPr>
            <w:rStyle w:val="a3"/>
            <w:rFonts w:ascii="游ゴシック" w:eastAsia="游ゴシック" w:hAnsi="游ゴシック" w:hint="eastAsia"/>
          </w:rPr>
          <w:t>https://x.com/TCS_tweet/status/1863881211543966157</w:t>
        </w:r>
      </w:hyperlink>
      <w:r>
        <w:rPr>
          <w:rFonts w:ascii="游ゴシック" w:eastAsia="游ゴシック" w:hAnsi="游ゴシック" w:hint="eastAsia"/>
          <w:color w:val="000000"/>
        </w:rPr>
        <w:t xml:space="preserve"> </w:t>
      </w:r>
    </w:p>
    <w:p w:rsidR="00F65EAF" w:rsidRPr="00D7422C" w:rsidRDefault="00F65EAF" w:rsidP="00F65EAF">
      <w:pPr>
        <w:widowControl/>
        <w:numPr>
          <w:ilvl w:val="0"/>
          <w:numId w:val="1"/>
        </w:numPr>
        <w:spacing w:before="100" w:beforeAutospacing="1" w:after="100" w:afterAutospacing="1"/>
        <w:ind w:firstLine="0"/>
        <w:jc w:val="left"/>
        <w:rPr>
          <w:rStyle w:val="a3"/>
          <w:rFonts w:ascii="游ゴシック" w:eastAsia="游ゴシック" w:hAnsi="游ゴシック"/>
          <w:color w:val="000000"/>
          <w:u w:val="none"/>
        </w:rPr>
      </w:pPr>
      <w:r>
        <w:rPr>
          <w:rFonts w:ascii="游ゴシック" w:eastAsia="游ゴシック" w:hAnsi="游ゴシック" w:hint="eastAsia"/>
          <w:color w:val="000000"/>
        </w:rPr>
        <w:t>日：</w:t>
      </w:r>
      <w:hyperlink r:id="rId11" w:history="1">
        <w:r>
          <w:rPr>
            <w:rStyle w:val="a3"/>
            <w:rFonts w:ascii="游ゴシック" w:eastAsia="游ゴシック" w:hAnsi="游ゴシック" w:hint="eastAsia"/>
          </w:rPr>
          <w:t>https://x.com/TCS_tweet/status/1864171696644870470</w:t>
        </w:r>
      </w:hyperlink>
    </w:p>
    <w:p w:rsidR="00D7422C" w:rsidRDefault="00D7422C" w:rsidP="00D7422C">
      <w:pPr>
        <w:widowControl/>
        <w:spacing w:before="100" w:beforeAutospacing="1" w:after="100" w:afterAutospacing="1"/>
        <w:ind w:left="720"/>
        <w:jc w:val="left"/>
        <w:rPr>
          <w:rFonts w:ascii="游ゴシック" w:eastAsia="游ゴシック" w:hAnsi="游ゴシック"/>
          <w:color w:val="000000"/>
        </w:rPr>
      </w:pPr>
    </w:p>
    <w:p w:rsidR="00890DCC" w:rsidRPr="00890DCC" w:rsidRDefault="00F65EAF" w:rsidP="00F65EAF">
      <w:pPr>
        <w:widowControl/>
        <w:numPr>
          <w:ilvl w:val="0"/>
          <w:numId w:val="1"/>
        </w:numPr>
        <w:spacing w:before="100" w:beforeAutospacing="1" w:after="100" w:afterAutospacing="1"/>
        <w:ind w:firstLine="0"/>
        <w:jc w:val="left"/>
        <w:rPr>
          <w:rFonts w:ascii="游ゴシック" w:eastAsia="游ゴシック" w:hAnsi="游ゴシック"/>
          <w:color w:val="000000"/>
        </w:rPr>
      </w:pPr>
      <w:r>
        <w:rPr>
          <w:rFonts w:ascii="游ゴシック" w:eastAsia="游ゴシック" w:hAnsi="游ゴシック" w:hint="eastAsia"/>
          <w:b/>
          <w:bCs/>
          <w:color w:val="000000"/>
        </w:rPr>
        <w:t xml:space="preserve">Facebook </w:t>
      </w:r>
    </w:p>
    <w:p w:rsidR="00DC394C" w:rsidRDefault="00F65EAF" w:rsidP="00F65EAF">
      <w:pPr>
        <w:widowControl/>
        <w:numPr>
          <w:ilvl w:val="0"/>
          <w:numId w:val="1"/>
        </w:numPr>
        <w:spacing w:before="100" w:beforeAutospacing="1" w:after="100" w:afterAutospacing="1"/>
        <w:ind w:firstLine="0"/>
        <w:jc w:val="left"/>
        <w:rPr>
          <w:rFonts w:ascii="游ゴシック" w:eastAsia="游ゴシック" w:hAnsi="游ゴシック"/>
          <w:color w:val="000000"/>
        </w:rPr>
      </w:pPr>
      <w:r>
        <w:rPr>
          <w:rFonts w:ascii="游ゴシック" w:eastAsia="游ゴシック" w:hAnsi="游ゴシック" w:hint="eastAsia"/>
          <w:color w:val="000000"/>
        </w:rPr>
        <w:t>英：</w:t>
      </w:r>
      <w:hyperlink r:id="rId12" w:history="1">
        <w:r>
          <w:rPr>
            <w:rStyle w:val="a3"/>
            <w:rFonts w:ascii="游ゴシック" w:eastAsia="游ゴシック" w:hAnsi="游ゴシック" w:hint="eastAsia"/>
          </w:rPr>
          <w:t>https://www.facebook.com/share/1BHCFh9xNu/</w:t>
        </w:r>
      </w:hyperlink>
      <w:r>
        <w:rPr>
          <w:rFonts w:ascii="游ゴシック" w:eastAsia="游ゴシック" w:hAnsi="游ゴシック" w:hint="eastAsia"/>
          <w:color w:val="000000"/>
        </w:rPr>
        <w:t xml:space="preserve"> </w:t>
      </w:r>
    </w:p>
    <w:p w:rsidR="00F65EAF" w:rsidRDefault="00F65EAF" w:rsidP="00F65EAF">
      <w:pPr>
        <w:widowControl/>
        <w:numPr>
          <w:ilvl w:val="0"/>
          <w:numId w:val="1"/>
        </w:numPr>
        <w:spacing w:before="100" w:beforeAutospacing="1" w:after="100" w:afterAutospacing="1"/>
        <w:ind w:firstLine="0"/>
        <w:jc w:val="left"/>
        <w:rPr>
          <w:rFonts w:ascii="游ゴシック" w:eastAsia="游ゴシック" w:hAnsi="游ゴシック"/>
          <w:color w:val="000000"/>
        </w:rPr>
      </w:pPr>
      <w:r>
        <w:rPr>
          <w:rFonts w:ascii="游ゴシック" w:eastAsia="游ゴシック" w:hAnsi="游ゴシック" w:hint="eastAsia"/>
          <w:color w:val="000000"/>
        </w:rPr>
        <w:t>日：</w:t>
      </w:r>
      <w:hyperlink r:id="rId13" w:history="1">
        <w:r>
          <w:rPr>
            <w:rStyle w:val="a3"/>
            <w:rFonts w:ascii="游ゴシック" w:eastAsia="游ゴシック" w:hAnsi="游ゴシック" w:hint="eastAsia"/>
          </w:rPr>
          <w:t>https://www.facebook.com/share/p/15QQZFStJr/</w:t>
        </w:r>
      </w:hyperlink>
    </w:p>
    <w:p w:rsidR="00C20D60" w:rsidRDefault="00C20D60"/>
    <w:p w:rsidR="00C20D60" w:rsidRDefault="00C20D60"/>
    <w:sectPr w:rsidR="00C20D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35A"/>
    <w:multiLevelType w:val="multilevel"/>
    <w:tmpl w:val="5E02F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60"/>
    <w:rsid w:val="000861E4"/>
    <w:rsid w:val="000C6472"/>
    <w:rsid w:val="000F385F"/>
    <w:rsid w:val="001472DC"/>
    <w:rsid w:val="001820BD"/>
    <w:rsid w:val="001A50B4"/>
    <w:rsid w:val="001B4E07"/>
    <w:rsid w:val="00203C39"/>
    <w:rsid w:val="0023589D"/>
    <w:rsid w:val="0023614C"/>
    <w:rsid w:val="0031246F"/>
    <w:rsid w:val="003208B1"/>
    <w:rsid w:val="003C1DE1"/>
    <w:rsid w:val="003F0336"/>
    <w:rsid w:val="0044538D"/>
    <w:rsid w:val="004619E5"/>
    <w:rsid w:val="004A2778"/>
    <w:rsid w:val="004B76E5"/>
    <w:rsid w:val="004E6B92"/>
    <w:rsid w:val="0052306C"/>
    <w:rsid w:val="005718F6"/>
    <w:rsid w:val="0058139C"/>
    <w:rsid w:val="005927DF"/>
    <w:rsid w:val="005C6529"/>
    <w:rsid w:val="005E472C"/>
    <w:rsid w:val="00613E8D"/>
    <w:rsid w:val="006409C0"/>
    <w:rsid w:val="00647AE3"/>
    <w:rsid w:val="006A069A"/>
    <w:rsid w:val="00777875"/>
    <w:rsid w:val="008646A3"/>
    <w:rsid w:val="00890DCC"/>
    <w:rsid w:val="008A19FC"/>
    <w:rsid w:val="008A6149"/>
    <w:rsid w:val="008E0974"/>
    <w:rsid w:val="008E2DC7"/>
    <w:rsid w:val="00902094"/>
    <w:rsid w:val="0091066D"/>
    <w:rsid w:val="00950746"/>
    <w:rsid w:val="00965934"/>
    <w:rsid w:val="009B520F"/>
    <w:rsid w:val="009E4C51"/>
    <w:rsid w:val="009F5D44"/>
    <w:rsid w:val="00A8367D"/>
    <w:rsid w:val="00A90B15"/>
    <w:rsid w:val="00AB3370"/>
    <w:rsid w:val="00AE00AC"/>
    <w:rsid w:val="00B13EF7"/>
    <w:rsid w:val="00B151D6"/>
    <w:rsid w:val="00B36EDB"/>
    <w:rsid w:val="00B450F6"/>
    <w:rsid w:val="00B97EE3"/>
    <w:rsid w:val="00C139BA"/>
    <w:rsid w:val="00C20D60"/>
    <w:rsid w:val="00C22377"/>
    <w:rsid w:val="00C4610E"/>
    <w:rsid w:val="00C828AF"/>
    <w:rsid w:val="00C94537"/>
    <w:rsid w:val="00CB452B"/>
    <w:rsid w:val="00CF45A0"/>
    <w:rsid w:val="00CF7699"/>
    <w:rsid w:val="00D12654"/>
    <w:rsid w:val="00D7422C"/>
    <w:rsid w:val="00D8105E"/>
    <w:rsid w:val="00DC394C"/>
    <w:rsid w:val="00DE2CEC"/>
    <w:rsid w:val="00EC2DE2"/>
    <w:rsid w:val="00F008E1"/>
    <w:rsid w:val="00F106C2"/>
    <w:rsid w:val="00F6083C"/>
    <w:rsid w:val="00F65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CADFAC"/>
  <w15:chartTrackingRefBased/>
  <w15:docId w15:val="{3F0307CA-DE8B-4228-B211-FDBEB5E4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5EAF"/>
    <w:rPr>
      <w:color w:val="0000FF"/>
      <w:u w:val="single"/>
    </w:rPr>
  </w:style>
  <w:style w:type="character" w:customStyle="1" w:styleId="css-1jxf684">
    <w:name w:val="css-1jxf684"/>
    <w:basedOn w:val="a0"/>
    <w:rsid w:val="00F6083C"/>
  </w:style>
  <w:style w:type="character" w:customStyle="1" w:styleId="r-18u37iz">
    <w:name w:val="r-18u37iz"/>
    <w:basedOn w:val="a0"/>
    <w:rsid w:val="00F6083C"/>
  </w:style>
  <w:style w:type="character" w:styleId="a4">
    <w:name w:val="FollowedHyperlink"/>
    <w:basedOn w:val="a0"/>
    <w:uiPriority w:val="99"/>
    <w:semiHidden/>
    <w:unhideWhenUsed/>
    <w:rsid w:val="00CB452B"/>
    <w:rPr>
      <w:color w:val="954F72" w:themeColor="followedHyperlink"/>
      <w:u w:val="single"/>
    </w:rPr>
  </w:style>
  <w:style w:type="character" w:customStyle="1" w:styleId="wpaicg-chat-message">
    <w:name w:val="wpaicg-chat-message"/>
    <w:basedOn w:val="a0"/>
    <w:rsid w:val="009B520F"/>
  </w:style>
  <w:style w:type="character" w:styleId="a5">
    <w:name w:val="Unresolved Mention"/>
    <w:basedOn w:val="a0"/>
    <w:uiPriority w:val="99"/>
    <w:semiHidden/>
    <w:unhideWhenUsed/>
    <w:rsid w:val="004E6B92"/>
    <w:rPr>
      <w:color w:val="605E5C"/>
      <w:shd w:val="clear" w:color="auto" w:fill="E1DFDD"/>
    </w:rPr>
  </w:style>
  <w:style w:type="paragraph" w:styleId="a6">
    <w:name w:val="List Paragraph"/>
    <w:basedOn w:val="a"/>
    <w:uiPriority w:val="34"/>
    <w:qFormat/>
    <w:rsid w:val="00D742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en.tcs-asia.org/program/progress" TargetMode="External"/><Relationship Id="rId13" Type="http://schemas.openxmlformats.org/officeDocument/2006/relationships/hyperlink" Target="https://www.facebook.com/share/p/15QQZFStJr/" TargetMode="External"/><Relationship Id="rId3" Type="http://schemas.openxmlformats.org/officeDocument/2006/relationships/styles" Target="styles.xml"/><Relationship Id="rId7" Type="http://schemas.openxmlformats.org/officeDocument/2006/relationships/hyperlink" Target="https://tyen.tcs-asia.org/program/progress" TargetMode="External"/><Relationship Id="rId12" Type="http://schemas.openxmlformats.org/officeDocument/2006/relationships/hyperlink" Target="https://www.facebook.com/share/1BHCFh9xN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ZEZjprEYwc0" TargetMode="External"/><Relationship Id="rId11" Type="http://schemas.openxmlformats.org/officeDocument/2006/relationships/hyperlink" Target="https://x.com/TCS_tweet/status/18641716966448704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x.com/TCS_tweet/status/1863881211543966157" TargetMode="External"/><Relationship Id="rId4" Type="http://schemas.openxmlformats.org/officeDocument/2006/relationships/settings" Target="settings.xml"/><Relationship Id="rId9" Type="http://schemas.openxmlformats.org/officeDocument/2006/relationships/hyperlink" Target="https://www.instagram.com/p/DDHG-r-pYN0/?utm_source=ig_web_copy_link&amp;igsh=MzRlODBiNWFlZ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B062-2E08-4A33-B934-1D9C88E2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住田　路可</dc:creator>
  <cp:keywords/>
  <dc:description/>
  <cp:lastModifiedBy>住田　路可</cp:lastModifiedBy>
  <cp:revision>66</cp:revision>
  <dcterms:created xsi:type="dcterms:W3CDTF">2024-12-04T06:44:00Z</dcterms:created>
  <dcterms:modified xsi:type="dcterms:W3CDTF">2024-12-06T04:48:00Z</dcterms:modified>
</cp:coreProperties>
</file>